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overflowPunct/>
        <w:topLinePunct w:val="0"/>
        <w:bidi w:val="0"/>
        <w:textAlignment w:val="auto"/>
        <w:outlineLvl w:val="9"/>
      </w:pPr>
      <w:r>
        <w:pict>
          <v:group id="Group 4" o:spid="_x0000_s1032" o:spt="203" style="position:absolute;left:0pt;margin-left:-218.65pt;margin-top:-196.5pt;height:413.75pt;width:384.7pt;z-index:251671552;mso-width-relative:page;mso-height-relative:page;" coordorigin="1718,2654" coordsize="1328,1428" o:gfxdata="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">
            <o:lock v:ext="edit" aspectratio="t"/>
            <v:shape id="Freeform 5" o:spid="_x0000_s1033" style="position:absolute;left:2856;top:3319;height:218;width:190;" fillcolor="#FFA73B" filled="t" stroked="f" coordsize="190,218" o:gfxdata="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Lbaxe5AAAA2wAA&#10;AA8AAAAAAAAAAQAgAAAAIgAAAGRycy9kb3ducmV2LnhtbFBLAQIUABQAAAAIAIdO4kAzLwWeOwAA&#10;ADkAAAAQAAAAAAAAAAEAIAAAAAgBAABkcnMvc2hhcGV4bWwueG1sUEsFBgAAAAAGAAYAWwEAALID&#10;AAAAAA==&#10;" path="m190,0l190,218,0,110,0,110,190,0xe">
              <v:path o:connectlocs="190,0;190,218;0,110;0,110;190,0" o:connectangles="0,0,0,0,0"/>
              <v:fill on="t" color2="#FFFFFF" focussize="0,0"/>
              <v:stroke on="f"/>
              <v:imagedata o:title=""/>
              <o:lock v:ext="edit" aspectratio="f"/>
            </v:shape>
            <v:shape id="Freeform 6" o:spid="_x0000_s1034" style="position:absolute;left:2667;top:3429;height:217;width:189;" fillcolor="#0C2E3A" filled="t" stroked="f" coordsize="189,217" o:gfxdata="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QrEke/&#10;AAAA2wAAAA8AAAAAAAAAAQAgAAAAIgAAAGRycy9kb3ducmV2LnhtbFBLAQIUABQAAAAIAIdO4kAz&#10;LwWeOwAAADkAAAAQAAAAAAAAAAEAIAAAAA4BAABkcnMvc2hhcGV4bWwueG1sUEsFBgAAAAAGAAYA&#10;WwEAALgDAAAAAA==&#10;" path="m189,0l189,217,189,217,0,108,189,0xe">
              <v:path o:connectlocs="189,0;189,217;189,217;0,108;189,0" o:connectangles="0,0,0,0,0"/>
              <v:fill on="t" color2="#FFFFFF" focussize="0,0"/>
              <v:stroke on="f"/>
              <v:imagedata o:title=""/>
              <o:lock v:ext="edit" aspectratio="f"/>
            </v:shape>
            <v:shape id="Freeform 7" o:spid="_x0000_s1035" style="position:absolute;left:2667;top:3319;height:218;width:189;" fillcolor="#78001B" filled="t" stroked="f" coordsize="189,218" o:gfxdata="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R/r+/&#10;AAAA2wAAAA8AAAAAAAAAAQAgAAAAIgAAAGRycy9kb3ducmV2LnhtbFBLAQIUABQAAAAIAIdO4kAz&#10;LwWeOwAAADkAAAAQAAAAAAAAAAEAIAAAAA4BAABkcnMvc2hhcGV4bWwueG1sUEsFBgAAAAAGAAYA&#10;WwEAALgDAAAAAA==&#10;" path="m189,110l189,110,0,218,0,218,0,0,189,110xe">
              <v:path o:connectlocs="189,110;189,110;0,218;0,218;0,0;189,110" o:connectangles="0,0,0,0,0,0"/>
              <v:fill on="t" color2="#FFFFFF" focussize="0,0"/>
              <v:stroke on="f"/>
              <v:imagedata o:title=""/>
              <o:lock v:ext="edit" aspectratio="f"/>
            </v:shape>
            <v:shape id="Freeform 8" o:spid="_x0000_s1036" style="position:absolute;left:2667;top:2992;height:218;width:189;" fillcolor="#FFA73B" filled="t" stroked="f" coordsize="189,218" o:gfxdata="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DL3jrsAAADb&#10;AAAADwAAAAAAAAABACAAAAAiAAAAZHJzL2Rvd25yZXYueG1sUEsBAhQAFAAAAAgAh07iQDMvBZ47&#10;AAAAOQAAABAAAAAAAAAAAQAgAAAACgEAAGRycy9zaGFwZXhtbC54bWxQSwUGAAAAAAYABgBbAQAA&#10;tAMAAAAA&#10;" path="m189,0l189,218,0,109,0,109,189,0xe">
              <v:path o:connectlocs="189,0;189,218;0,109;0,109;189,0" o:connectangles="0,0,0,0,0"/>
              <v:fill on="t" color2="#FFFFFF" focussize="0,0"/>
              <v:stroke on="f"/>
              <v:imagedata o:title=""/>
              <o:lock v:ext="edit" aspectratio="f"/>
            </v:shape>
            <v:shape id="Freeform 9" o:spid="_x0000_s1037" style="position:absolute;left:2667;top:3101;height:218;width:189;" fillcolor="#F5340B" filled="t" stroked="f" coordsize="189,218" o:gfxdata="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FWy474A&#10;AADbAAAADwAAAAAAAAABACAAAAAiAAAAZHJzL2Rvd25yZXYueG1sUEsBAhQAFAAAAAgAh07iQDMv&#10;BZ47AAAAOQAAABAAAAAAAAAAAQAgAAAADQEAAGRycy9zaGFwZXhtbC54bWxQSwUGAAAAAAYABgBb&#10;AQAAtwMAAAAA&#10;" path="m189,109l189,109,0,218,0,218,0,0,189,109xe">
              <v:path o:connectlocs="189,109;189,109;0,218;0,218;0,0;189,109" o:connectangles="0,0,0,0,0,0"/>
              <v:fill on="t" color2="#FFFFFF" focussize="0,0"/>
              <v:stroke on="f"/>
              <v:imagedata o:title=""/>
              <o:lock v:ext="edit" aspectratio="f"/>
            </v:shape>
            <v:shape id="Freeform 10" o:spid="_x0000_s1038" style="position:absolute;left:2667;top:3210;height:219;width:189;" fillcolor="#F5340B" filled="t" stroked="f" coordsize="189,219" o:gfxdata="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sQLQ74A&#10;AADbAAAADwAAAAAAAAABACAAAAAiAAAAZHJzL2Rvd25yZXYueG1sUEsBAhQAFAAAAAgAh07iQDMv&#10;BZ47AAAAOQAAABAAAAAAAAAAAQAgAAAADQEAAGRycy9zaGFwZXhtbC54bWxQSwUGAAAAAAYABgBb&#10;AQAAtwMAAAAA&#10;" path="m189,0l189,219,0,109,189,0xe">
              <v:path o:connectlocs="189,0;189,219;0,109;189,0" o:connectangles="0,0,0,0"/>
              <v:fill on="t" color2="#FFFFFF" focussize="0,0"/>
              <v:stroke on="f"/>
              <v:imagedata o:title=""/>
              <o:lock v:ext="edit" aspectratio="f"/>
            </v:shape>
            <v:shape id="Freeform 11" o:spid="_x0000_s1039" style="position:absolute;left:2856;top:3210;height:219;width:190;" fillcolor="#FF823B" filled="t" stroked="f" coordsize="190,219" o:gfxdata="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bHm+8AAAA&#10;2wAAAA8AAAAAAAAAAQAgAAAAIgAAAGRycy9kb3ducmV2LnhtbFBLAQIUABQAAAAIAIdO4kAzLwWe&#10;OwAAADkAAAAQAAAAAAAAAAEAIAAAAAsBAABkcnMvc2hhcGV4bWwueG1sUEsFBgAAAAAGAAYAWwEA&#10;ALUDAAAAAA==&#10;" path="m190,109l0,219,0,0,0,0,190,109xe">
              <v:path o:connectlocs="190,109;0,219;0,0;0,0;190,109" o:connectangles="0,0,0,0,0"/>
              <v:fill on="t" color2="#FFFFFF" focussize="0,0"/>
              <v:stroke on="f"/>
              <v:imagedata o:title=""/>
              <o:lock v:ext="edit" aspectratio="f"/>
            </v:shape>
            <v:shape id="Freeform 12" o:spid="_x0000_s1040" style="position:absolute;left:2667;top:3646;height:219;width:189;" fillcolor="#018790" filled="t" stroked="f" coordsize="189,219" o:gfxdata="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wv4sr4A&#10;AADbAAAADwAAAAAAAAABACAAAAAiAAAAZHJzL2Rvd25yZXYueG1sUEsBAhQAFAAAAAgAh07iQDMv&#10;BZ47AAAAOQAAABAAAAAAAAAAAQAgAAAADQEAAGRycy9zaGFwZXhtbC54bWxQSwUGAAAAAAYABgBb&#10;AQAAtwMAAAAA&#10;" path="m189,0l189,219,0,109,0,109,189,0xe">
              <v:path o:connectlocs="189,0;189,219;0,109;0,109;189,0" o:connectangles="0,0,0,0,0"/>
              <v:fill on="t" color2="#FFFFFF" focussize="0,0"/>
              <v:stroke on="f"/>
              <v:imagedata o:title=""/>
              <o:lock v:ext="edit" aspectratio="f"/>
            </v:shape>
            <v:shape id="Freeform 13" o:spid="_x0000_s1041" style="position:absolute;left:2667;top:3755;height:218;width:189;" fillcolor="#018790" filled="t" stroked="f" coordsize="189,218" o:gfxdata="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F6xYK5AAAA2wAA&#10;AA8AAAAAAAAAAQAgAAAAIgAAAGRycy9kb3ducmV2LnhtbFBLAQIUABQAAAAIAIdO4kAzLwWeOwAA&#10;ADkAAAAQAAAAAAAAAAEAIAAAAAgBAABkcnMvc2hhcGV4bWwueG1sUEsFBgAAAAAGAAYAWwEAALID&#10;AAAAAA==&#10;" path="m189,110l189,110,0,218,0,218,0,0,189,110xe">
              <v:path o:connectlocs="189,110;189,110;0,218;0,218;0,0;189,110" o:connectangles="0,0,0,0,0,0"/>
              <v:fill on="t" color2="#FFFFFF" focussize="0,0"/>
              <v:stroke on="f"/>
              <v:imagedata o:title=""/>
              <o:lock v:ext="edit" aspectratio="f"/>
            </v:shape>
            <v:shape id="Freeform 14" o:spid="_x0000_s1042" style="position:absolute;left:2667;top:3865;height:217;width:189;" fillcolor="#E3651D" filled="t" stroked="f" coordsize="189,217" o:gfxdata="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06otvQAA&#10;ANsAAAAPAAAAAAAAAAEAIAAAACIAAABkcnMvZG93bnJldi54bWxQSwECFAAUAAAACACHTuJAMy8F&#10;njsAAAA5AAAAEAAAAAAAAAABACAAAAAMAQAAZHJzL3NoYXBleG1sLnhtbFBLBQYAAAAABgAGAFsB&#10;AAC2AwAAAAA=&#10;" path="m189,0l189,217,0,108,189,0xe">
              <v:path o:connectlocs="189,0;189,217;0,108;189,0" o:connectangles="0,0,0,0"/>
              <v:fill on="t" color2="#FFFFFF" focussize="0,0"/>
              <v:stroke on="f"/>
              <v:imagedata o:title=""/>
              <o:lock v:ext="edit" aspectratio="f"/>
            </v:shape>
            <v:shape id="Freeform 15" o:spid="_x0000_s1043" style="position:absolute;left:2856;top:3646;height:219;width:190;" fillcolor="#FFA73B" filled="t" stroked="f" coordsize="190,219" o:gfxdata="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7k/W8AAAA&#10;2wAAAA8AAAAAAAAAAQAgAAAAIgAAAGRycy9kb3ducmV2LnhtbFBLAQIUABQAAAAIAIdO4kAzLwWe&#10;OwAAADkAAAAQAAAAAAAAAAEAIAAAAAsBAABkcnMvc2hhcGV4bWwueG1sUEsFBgAAAAAGAAYAWwEA&#10;ALUDAAAAAA==&#10;" path="m190,109l190,109,0,219,0,219,0,0,190,109xe">
              <v:path o:connectlocs="190,109;190,109;0,219;0,219;0,0;190,109" o:connectangles="0,0,0,0,0,0"/>
              <v:fill on="t" color2="#FFFFFF" focussize="0,0"/>
              <v:stroke on="f"/>
              <v:imagedata o:title=""/>
              <o:lock v:ext="edit" aspectratio="f"/>
            </v:shape>
            <v:shape id="Freeform 16" o:spid="_x0000_s1044" style="position:absolute;left:2856;top:3319;height:218;width:190;" fillcolor="#FFA73B" filled="t" stroked="f" coordsize="190,218" o:gfxdata="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csKmL4A&#10;AADbAAAADwAAAAAAAAABACAAAAAiAAAAZHJzL2Rvd25yZXYueG1sUEsBAhQAFAAAAAgAh07iQDMv&#10;BZ47AAAAOQAAABAAAAAAAAAAAQAgAAAADQEAAGRycy9zaGFwZXhtbC54bWxQSwUGAAAAAAYABgBb&#10;AQAAtwMAAAAA&#10;" path="m190,0l190,218,0,110,0,110,190,0xe">
              <v:path o:connectlocs="190,0;190,218;0,110;0,110;190,0" o:connectangles="0,0,0,0,0"/>
              <v:fill on="t" color2="#FFFFFF" focussize="0,0"/>
              <v:stroke on="f"/>
              <v:imagedata o:title=""/>
              <o:lock v:ext="edit" aspectratio="f"/>
            </v:shape>
            <v:shape id="Freeform 17" o:spid="_x0000_s1045" style="position:absolute;left:2667;top:3537;height:218;width:189;" fillcolor="#00A6A6" filled="t" stroked="f" coordsize="189,218" o:gfxdata="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OipaC8AAAA&#10;2wAAAA8AAAAAAAAAAQAgAAAAIgAAAGRycy9kb3ducmV2LnhtbFBLAQIUABQAAAAIAIdO4kAzLwWe&#10;OwAAADkAAAAQAAAAAAAAAAEAIAAAAAsBAABkcnMvc2hhcGV4bWwueG1sUEsFBgAAAAAGAAYAWwEA&#10;ALUDAAAAAA==&#10;" path="m189,109l0,218,0,1,0,0,189,109xe">
              <v:path o:connectlocs="189,109;0,218;0,1;0,0;189,109" o:connectangles="0,0,0,0,0"/>
              <v:fill on="t" color2="#FFFFFF" focussize="0,0"/>
              <v:stroke on="f"/>
              <v:imagedata o:title=""/>
              <o:lock v:ext="edit" aspectratio="f"/>
            </v:shape>
            <v:shape id="Freeform 18" o:spid="_x0000_s1046" style="position:absolute;left:2667;top:3429;height:217;width:189;" fillcolor="#0C2E3A" filled="t" stroked="f" coordsize="189,217" o:gfxdata="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E63Fa/&#10;AAAA2wAAAA8AAAAAAAAAAQAgAAAAIgAAAGRycy9kb3ducmV2LnhtbFBLAQIUABQAAAAIAIdO4kAz&#10;LwWeOwAAADkAAAAQAAAAAAAAAAEAIAAAAA4BAABkcnMvc2hhcGV4bWwueG1sUEsFBgAAAAAGAAYA&#10;WwEAALgDAAAAAA==&#10;" path="m189,0l189,217,189,217,0,108,189,0xe">
              <v:path o:connectlocs="189,0;189,217;189,217;0,108;189,0" o:connectangles="0,0,0,0,0"/>
              <v:fill on="t" color2="#FFFFFF" focussize="0,0"/>
              <v:stroke on="f"/>
              <v:imagedata o:title=""/>
              <o:lock v:ext="edit" aspectratio="f"/>
            </v:shape>
            <v:shape id="Freeform 19" o:spid="_x0000_s1047" style="position:absolute;left:2667;top:3319;height:218;width:189;" fillcolor="#FFA73B" filled="t" stroked="f" coordsize="189,218" o:gfxdata="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oC+Se8AAAA&#10;2wAAAA8AAAAAAAAAAQAgAAAAIgAAAGRycy9kb3ducmV2LnhtbFBLAQIUABQAAAAIAIdO4kAzLwWe&#10;OwAAADkAAAAQAAAAAAAAAAEAIAAAAAsBAABkcnMvc2hhcGV4bWwueG1sUEsFBgAAAAAGAAYAWwEA&#10;ALUDAAAAAA==&#10;" path="m189,110l189,110,0,218,0,218,0,0,189,110xe">
              <v:path o:connectlocs="189,110;189,110;0,218;0,218;0,0;189,110" o:connectangles="0,0,0,0,0,0"/>
              <v:fill on="t" color2="#FFFFFF" focussize="0,0"/>
              <v:stroke on="f"/>
              <v:imagedata o:title=""/>
              <o:lock v:ext="edit" aspectratio="f"/>
            </v:shape>
            <v:shape id="Freeform 20" o:spid="_x0000_s1048" style="position:absolute;left:2476;top:3319;height:218;width:191;" fillcolor="#78001B" filled="t" stroked="f" coordsize="191,218" o:gfxdata="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EqOu8AAAA&#10;2wAAAA8AAAAAAAAAAQAgAAAAIgAAAGRycy9kb3ducmV2LnhtbFBLAQIUABQAAAAIAIdO4kAzLwWe&#10;OwAAADkAAAAQAAAAAAAAAAEAIAAAAAsBAABkcnMvc2hhcGV4bWwueG1sUEsFBgAAAAAGAAYAWwEA&#10;ALUDAAAAAA==&#10;" path="m191,0l191,218,0,110,0,110,191,0xe">
              <v:path o:connectlocs="191,0;191,218;0,110;0,110;191,0" o:connectangles="0,0,0,0,0"/>
              <v:fill on="t" color2="#FFFFFF" focussize="0,0"/>
              <v:stroke on="f"/>
              <v:imagedata o:title=""/>
              <o:lock v:ext="edit" aspectratio="f"/>
            </v:shape>
            <v:shape id="Freeform 21" o:spid="_x0000_s1049" style="position:absolute;left:2476;top:3429;height:217;width:191;" fillcolor="#78001B" filled="t" stroked="f" coordsize="191,217" o:gfxdata="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sOjjb4A&#10;AADbAAAADwAAAAAAAAABACAAAAAiAAAAZHJzL2Rvd25yZXYueG1sUEsBAhQAFAAAAAgAh07iQDMv&#10;BZ47AAAAOQAAABAAAAAAAAAAAQAgAAAADQEAAGRycy9zaGFwZXhtbC54bWxQSwUGAAAAAAYABgBb&#10;AQAAtwMAAAAA&#10;" path="m191,108l191,109,1,217,0,217,0,0,191,108xe">
              <v:path o:connectlocs="191,108;191,109;1,217;0,217;0,0;191,108" o:connectangles="0,0,0,0,0,0"/>
              <v:fill on="t" color2="#FFFFFF" focussize="0,0"/>
              <v:stroke on="f"/>
              <v:imagedata o:title=""/>
              <o:lock v:ext="edit" aspectratio="f"/>
            </v:shape>
            <v:shape id="Freeform 22" o:spid="_x0000_s1050" style="position:absolute;left:2667;top:3319;height:218;width:189;" fillcolor="#78001B" filled="t" stroked="f" coordsize="189,218" o:gfxdata="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LVWN&#10;wAAAANsAAAAPAAAAAAAAAAEAIAAAACIAAABkcnMvZG93bnJldi54bWxQSwECFAAUAAAACACHTuJA&#10;My8FnjsAAAA5AAAAEAAAAAAAAAABACAAAAAPAQAAZHJzL3NoYXBleG1sLnhtbFBLBQYAAAAABgAG&#10;AFsBAAC5AwAAAAA=&#10;" path="m189,110l189,110,0,218,0,218,0,0,189,110xe">
              <v:path o:connectlocs="189,110;189,110;0,218;0,218;0,0;189,110" o:connectangles="0,0,0,0,0,0"/>
              <v:fill on="t" color2="#FFFFFF" focussize="0,0"/>
              <v:stroke on="f"/>
              <v:imagedata o:title=""/>
              <o:lock v:ext="edit" aspectratio="f"/>
            </v:shape>
            <v:shape id="Freeform 23" o:spid="_x0000_s1051" style="position:absolute;left:2287;top:3429;height:217;width:189;" fillcolor="#78001B" filled="t" stroked="f" coordsize="189,217" o:gfxdata="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5o/AAtwAAANsAAAAP&#10;AAAAAAAAAAEAIAAAACIAAABkcnMvZG93bnJldi54bWxQSwECFAAUAAAACACHTuJAMy8FnjsAAAA5&#10;AAAAEAAAAAAAAAABACAAAAAGAQAAZHJzL3NoYXBleG1sLnhtbFBLBQYAAAAABgAGAFsBAACwAwAA&#10;AAA=&#10;" path="m189,0l189,217,189,217,0,108,189,0xe">
              <v:path o:connectlocs="189,0;189,217;189,217;0,108;189,0" o:connectangles="0,0,0,0,0"/>
              <v:fill on="t" color2="#FFFFFF" focussize="0,0"/>
              <v:stroke on="f"/>
              <v:imagedata o:title=""/>
              <o:lock v:ext="edit" aspectratio="f"/>
            </v:shape>
            <v:shape id="Freeform 24" o:spid="_x0000_s1052" style="position:absolute;left:2287;top:3319;height:218;width:189;" fillcolor="#F5340B" filled="t" stroked="f" coordsize="189,218" o:gfxdata="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jYugvQAA&#10;ANsAAAAPAAAAAAAAAAEAIAAAACIAAABkcnMvZG93bnJldi54bWxQSwECFAAUAAAACACHTuJAMy8F&#10;njsAAAA5AAAAEAAAAAAAAAABACAAAAAMAQAAZHJzL3NoYXBleG1sLnhtbFBLBQYAAAAABgAGAFsB&#10;AAC2AwAAAAA=&#10;" path="m189,110l189,110,0,218,0,218,0,0,189,110xe">
              <v:path o:connectlocs="189,110;189,110;0,218;0,218;0,0;189,110" o:connectangles="0,0,0,0,0,0"/>
              <v:fill on="t" color2="#FFFFFF" focussize="0,0"/>
              <v:stroke on="f"/>
              <v:imagedata o:title=""/>
              <o:lock v:ext="edit" aspectratio="f"/>
            </v:shape>
            <v:shape id="Freeform 25" o:spid="_x0000_s1053" style="position:absolute;left:2287;top:2992;height:218;width:189;" fillcolor="#1DCDC3" filled="t" stroked="f" coordsize="189,218" o:gfxdata="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8PsOvQAA&#10;ANsAAAAPAAAAAAAAAAEAIAAAACIAAABkcnMvZG93bnJldi54bWxQSwECFAAUAAAACACHTuJAMy8F&#10;njsAAAA5AAAAEAAAAAAAAAABACAAAAAMAQAAZHJzL3NoYXBleG1sLnhtbFBLBQYAAAAABgAGAFsB&#10;AAC2AwAAAAA=&#10;" path="m189,0l189,218,0,109,0,109,189,0xe">
              <v:path o:connectlocs="189,0;189,218;0,109;0,109;189,0" o:connectangles="0,0,0,0,0"/>
              <v:fill on="t" color2="#FFFFFF" focussize="0,0"/>
              <v:stroke on="f"/>
              <v:imagedata o:title=""/>
              <o:lock v:ext="edit" aspectratio="f"/>
            </v:shape>
            <v:shape id="Freeform 26" o:spid="_x0000_s1054" style="position:absolute;left:2287;top:3101;height:218;width:189;" fillcolor="#0C2E3A" filled="t" stroked="f" coordsize="189,218" o:gfxdata="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Jt+1b4A&#10;AADbAAAADwAAAAAAAAABACAAAAAiAAAAZHJzL2Rvd25yZXYueG1sUEsBAhQAFAAAAAgAh07iQDMv&#10;BZ47AAAAOQAAABAAAAAAAAAAAQAgAAAADQEAAGRycy9zaGFwZXhtbC54bWxQSwUGAAAAAAYABgBb&#10;AQAAtwMAAAAA&#10;" path="m189,109l189,109,0,218,0,218,0,0,189,109xe">
              <v:path o:connectlocs="189,109;189,109;0,218;0,218;0,0;189,109" o:connectangles="0,0,0,0,0,0"/>
              <v:fill on="t" color2="#FFFFFF" focussize="0,0"/>
              <v:stroke on="f"/>
              <v:imagedata o:title=""/>
              <o:lock v:ext="edit" aspectratio="f"/>
            </v:shape>
            <v:shape id="Freeform 27" o:spid="_x0000_s1055" style="position:absolute;left:2287;top:3210;height:219;width:189;" fillcolor="#0C2E3A" filled="t" stroked="f" coordsize="189,219" o:gfxdata="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fqBO8AAAA&#10;2wAAAA8AAAAAAAAAAQAgAAAAIgAAAGRycy9kb3ducmV2LnhtbFBLAQIUABQAAAAIAIdO4kAzLwWe&#10;OwAAADkAAAAQAAAAAAAAAAEAIAAAAAsBAABkcnMvc2hhcGV4bWwueG1sUEsFBgAAAAAGAAYAWwEA&#10;ALUDAAAAAA==&#10;" path="m189,0l189,219,0,109,189,0xe">
              <v:path o:connectlocs="189,0;189,219;0,109;189,0" o:connectangles="0,0,0,0"/>
              <v:fill on="t" color2="#FFFFFF" focussize="0,0"/>
              <v:stroke on="f"/>
              <v:imagedata o:title=""/>
              <o:lock v:ext="edit" aspectratio="f"/>
            </v:shape>
            <v:shape id="Freeform 28" o:spid="_x0000_s1056" style="position:absolute;left:2476;top:3210;height:219;width:191;" fillcolor="#018790" filled="t" stroked="f" coordsize="191,219" o:gfxdata="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j8rQvQAA&#10;ANsAAAAPAAAAAAAAAAEAIAAAACIAAABkcnMvZG93bnJldi54bWxQSwECFAAUAAAACACHTuJAMy8F&#10;njsAAAA5AAAAEAAAAAAAAAABACAAAAAMAQAAZHJzL3NoYXBleG1sLnhtbFBLBQYAAAAABgAGAFsB&#10;AAC2AwAAAAA=&#10;" path="m191,109l0,219,0,0,0,0,191,109xe">
              <v:path o:connectlocs="191,109;0,219;0,0;0,0;191,109" o:connectangles="0,0,0,0,0"/>
              <v:fill on="t" color2="#FFFFFF" focussize="0,0"/>
              <v:stroke on="f"/>
              <v:imagedata o:title=""/>
              <o:lock v:ext="edit" aspectratio="f"/>
            </v:shape>
            <v:shape id="Freeform 29" o:spid="_x0000_s1057" style="position:absolute;left:2476;top:3102;height:217;width:191;" fillcolor="#018790" filled="t" stroked="f" coordsize="191,217" o:gfxdata="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GApyr4A&#10;AADbAAAADwAAAAAAAAABACAAAAAiAAAAZHJzL2Rvd25yZXYueG1sUEsBAhQAFAAAAAgAh07iQDMv&#10;BZ47AAAAOQAAABAAAAAAAAAAAQAgAAAADQEAAGRycy9zaGFwZXhtbC54bWxQSwUGAAAAAAYABgBb&#10;AQAAtwMAAAAA&#10;" path="m191,0l191,217,191,217,0,108,191,0xe">
              <v:path o:connectlocs="191,0;191,217;191,217;0,108;191,0" o:connectangles="0,0,0,0,0"/>
              <v:fill on="t" color2="#FFFFFF" focussize="0,0"/>
              <v:stroke on="f"/>
              <v:imagedata o:title=""/>
              <o:lock v:ext="edit" aspectratio="f"/>
            </v:shape>
            <v:shape id="Freeform 30" o:spid="_x0000_s1058" style="position:absolute;left:2544;top:2654;height:63;width:55;" fillcolor="#018790" filled="t" stroked="f" coordsize="55,63" o:gfxdata="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qTQ7q8AAAA&#10;2wAAAA8AAAAAAAAAAQAgAAAAIgAAAGRycy9kb3ducmV2LnhtbFBLAQIUABQAAAAIAIdO4kAzLwWe&#10;OwAAADkAAAAQAAAAAAAAAAEAIAAAAAsBAABkcnMvc2hhcGV4bWwueG1sUEsFBgAAAAAGAAYAWwEA&#10;ALUDAAAAAA==&#10;" path="m55,0l55,63,55,63,0,32,55,0xe">
              <v:path o:connectlocs="55,0;55,63;55,63;0,32;55,0" o:connectangles="0,0,0,0,0"/>
              <v:fill on="t" color2="#FFFFFF" focussize="0,0"/>
              <v:stroke on="f"/>
              <v:imagedata o:title=""/>
              <o:lock v:ext="edit" aspectratio="f"/>
            </v:shape>
            <v:shape id="Freeform 31" o:spid="_x0000_s1059" style="position:absolute;left:2476;top:2774;height:218;width:191;" fillcolor="#1DCDC3" filled="t" stroked="f" coordsize="191,218" o:gfxdata="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VfKXi8AAAA&#10;2wAAAA8AAAAAAAAAAQAgAAAAIgAAAGRycy9kb3ducmV2LnhtbFBLAQIUABQAAAAIAIdO4kAzLwWe&#10;OwAAADkAAAAQAAAAAAAAAAEAIAAAAAsBAABkcnMvc2hhcGV4bWwueG1sUEsFBgAAAAAGAAYAWwEA&#10;ALUDAAAAAA==&#10;" path="m191,110l191,110,0,218,0,218,0,0,191,110xe">
              <v:path o:connectlocs="191,110;191,110;0,218;0,218;0,0;191,110" o:connectangles="0,0,0,0,0,0"/>
              <v:fill on="t" color2="#FFFFFF" focussize="0,0"/>
              <v:stroke on="f"/>
              <v:imagedata o:title=""/>
              <o:lock v:ext="edit" aspectratio="f"/>
            </v:shape>
            <v:shape id="Freeform 32" o:spid="_x0000_s1060" style="position:absolute;left:2287;top:3646;height:219;width:189;" fillcolor="#78001B" filled="t" stroked="f" coordsize="189,219" o:gfxdata="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YCo3C8AAAA&#10;2wAAAA8AAAAAAAAAAQAgAAAAIgAAAGRycy9kb3ducmV2LnhtbFBLAQIUABQAAAAIAIdO4kAzLwWe&#10;OwAAADkAAAAQAAAAAAAAAAEAIAAAAAsBAABkcnMvc2hhcGV4bWwueG1sUEsFBgAAAAAGAAYAWwEA&#10;ALUDAAAAAA==&#10;" path="m189,0l189,219,0,109,0,109,189,0xe">
              <v:path o:connectlocs="189,0;189,219;0,109;0,109;189,0" o:connectangles="0,0,0,0,0"/>
              <v:fill on="t" color2="#FFFFFF" focussize="0,0"/>
              <v:stroke on="f"/>
              <v:imagedata o:title=""/>
              <o:lock v:ext="edit" aspectratio="f"/>
            </v:shape>
            <v:shape id="Freeform 33" o:spid="_x0000_s1061" style="position:absolute;left:2287;top:3755;height:218;width:189;" fillcolor="#78001B" filled="t" stroked="f" coordsize="189,218" o:gfxdata="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C0soK8AAAA&#10;2wAAAA8AAAAAAAAAAQAgAAAAIgAAAGRycy9kb3ducmV2LnhtbFBLAQIUABQAAAAIAIdO4kAzLwWe&#10;OwAAADkAAAAQAAAAAAAAAAEAIAAAAAsBAABkcnMvc2hhcGV4bWwueG1sUEsFBgAAAAAGAAYAWwEA&#10;ALUDAAAAAA==&#10;" path="m189,110l189,110,0,218,0,218,0,0,189,110xe">
              <v:path o:connectlocs="189,110;189,110;0,218;0,218;0,0;189,110" o:connectangles="0,0,0,0,0,0"/>
              <v:fill on="t" color2="#FFFFFF" focussize="0,0"/>
              <v:stroke on="f"/>
              <v:imagedata o:title=""/>
              <o:lock v:ext="edit" aspectratio="f"/>
            </v:shape>
            <v:shape id="Freeform 34" o:spid="_x0000_s1062" style="position:absolute;left:2287;top:3865;height:217;width:189;" fillcolor="#00A6A6" filled="t" stroked="f" coordsize="189,217" o:gfxdata="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HZSRvQAA&#10;ANsAAAAPAAAAAAAAAAEAIAAAACIAAABkcnMvZG93bnJldi54bWxQSwECFAAUAAAACACHTuJAMy8F&#10;njsAAAA5AAAAEAAAAAAAAAABACAAAAAMAQAAZHJzL3NoYXBleG1sLnhtbFBLBQYAAAAABgAGAFsB&#10;AAC2AwAAAAA=&#10;" path="m189,0l189,217,0,108,189,0xe">
              <v:path o:connectlocs="189,0;189,217;0,108;189,0" o:connectangles="0,0,0,0"/>
              <v:fill on="t" color2="#FFFFFF" focussize="0,0"/>
              <v:stroke on="f"/>
              <v:imagedata o:title=""/>
              <o:lock v:ext="edit" aspectratio="f"/>
            </v:shape>
            <v:shape id="Freeform 35" o:spid="_x0000_s1063" style="position:absolute;left:2476;top:3865;height:217;width:191;" fillcolor="#00A6A6" filled="t" stroked="f" coordsize="191,217" o:gfxdata="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DuS0ugAAANsA&#10;AAAPAAAAAAAAAAEAIAAAACIAAABkcnMvZG93bnJldi54bWxQSwECFAAUAAAACACHTuJAMy8FnjsA&#10;AAA5AAAAEAAAAAAAAAABACAAAAAJAQAAZHJzL3NoYXBleG1sLnhtbFBLBQYAAAAABgAGAFsBAACz&#10;AwAAAAA=&#10;" path="m191,108l0,217,0,0,0,0,191,108xe">
              <v:path o:connectlocs="191,108;0,217;0,0;0,0;191,108" o:connectangles="0,0,0,0,0"/>
              <v:fill on="t" color2="#FFFFFF" focussize="0,0"/>
              <v:stroke on="f"/>
              <v:imagedata o:title=""/>
              <o:lock v:ext="edit" aspectratio="f"/>
            </v:shape>
            <v:shape id="Freeform 36" o:spid="_x0000_s1064" style="position:absolute;left:2476;top:3755;height:218;width:191;" fillcolor="#0C2E3A" filled="t" stroked="f" coordsize="191,218" o:gfxdata="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E4txm/&#10;AAAA2wAAAA8AAAAAAAAAAQAgAAAAIgAAAGRycy9kb3ducmV2LnhtbFBLAQIUABQAAAAIAIdO4kAz&#10;LwWeOwAAADkAAAAQAAAAAAAAAAEAIAAAAA4BAABkcnMvc2hhcGV4bWwueG1sUEsFBgAAAAAGAAYA&#10;WwEAALgDAAAAAA==&#10;" path="m191,0l191,218,191,218,0,110,191,0xe">
              <v:path o:connectlocs="191,0;191,218;191,218;0,110;191,0" o:connectangles="0,0,0,0,0"/>
              <v:fill on="t" color2="#FFFFFF" focussize="0,0"/>
              <v:stroke on="f"/>
              <v:imagedata o:title=""/>
              <o:lock v:ext="edit" aspectratio="f"/>
            </v:shape>
            <v:shape id="Freeform 37" o:spid="_x0000_s1065" style="position:absolute;left:2476;top:3646;height:219;width:191;" fillcolor="#0C2E3A" filled="t" stroked="f" coordsize="191,219" o:gfxdata="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wM6IvQAA&#10;ANsAAAAPAAAAAAAAAAEAIAAAACIAAABkcnMvZG93bnJldi54bWxQSwECFAAUAAAACACHTuJAMy8F&#10;njsAAAA5AAAAEAAAAAAAAAABACAAAAAMAQAAZHJzL3NoYXBleG1sLnhtbFBLBQYAAAAABgAGAFsB&#10;AAC2AwAAAAA=&#10;" path="m191,109l191,109,0,219,0,219,0,0,191,109xe">
              <v:path o:connectlocs="191,109;191,109;0,219;0,219;0,0;191,109" o:connectangles="0,0,0,0,0,0"/>
              <v:fill on="t" color2="#FFFFFF" focussize="0,0"/>
              <v:stroke on="f"/>
              <v:imagedata o:title=""/>
              <o:lock v:ext="edit" aspectratio="f"/>
            </v:shape>
            <v:shape id="Freeform 38" o:spid="_x0000_s1066" style="position:absolute;left:2476;top:3319;height:218;width:191;" fillcolor="#F5340B" filled="t" stroked="f" coordsize="191,218" o:gfxdata="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FTTzO8AAAA&#10;2wAAAA8AAAAAAAAAAQAgAAAAIgAAAGRycy9kb3ducmV2LnhtbFBLAQIUABQAAAAIAIdO4kAzLwWe&#10;OwAAADkAAAAQAAAAAAAAAAEAIAAAAAsBAABkcnMvc2hhcGV4bWwueG1sUEsFBgAAAAAGAAYAWwEA&#10;ALUDAAAAAA==&#10;" path="m191,0l191,218,0,110,0,110,191,0xe">
              <v:path o:connectlocs="191,0;191,218;0,110;0,110;191,0" o:connectangles="0,0,0,0,0"/>
              <v:fill on="t" color2="#FFFFFF" focussize="0,0"/>
              <v:stroke on="f"/>
              <v:imagedata o:title=""/>
              <o:lock v:ext="edit" aspectratio="f"/>
            </v:shape>
            <v:shape id="Freeform 39" o:spid="_x0000_s1067" style="position:absolute;left:2476;top:3429;height:217;width:191;" fillcolor="#F5340B" filled="t" stroked="f" coordsize="191,217" o:gfxdata="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DZJ9vQAA&#10;ANsAAAAPAAAAAAAAAAEAIAAAACIAAABkcnMvZG93bnJldi54bWxQSwECFAAUAAAACACHTuJAMy8F&#10;njsAAAA5AAAAEAAAAAAAAAABACAAAAAMAQAAZHJzL3NoYXBleG1sLnhtbFBLBQYAAAAABgAGAFsB&#10;AAC2AwAAAAA=&#10;" path="m191,108l191,109,1,217,0,217,0,0,191,108xe">
              <v:path o:connectlocs="191,108;191,109;1,217;0,217;0,0;191,108" o:connectangles="0,0,0,0,0,0"/>
              <v:fill on="t" color2="#FFFFFF" focussize="0,0"/>
              <v:stroke on="f"/>
              <v:imagedata o:title=""/>
              <o:lock v:ext="edit" aspectratio="f"/>
            </v:shape>
            <v:shape id="Freeform 40" o:spid="_x0000_s1068" style="position:absolute;left:2477;top:3538;height:217;width:190;" fillcolor="#00A6A6" filled="t" stroked="f" coordsize="190,217" o:gfxdata="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4z6G/&#10;AAAA2wAAAA8AAAAAAAAAAQAgAAAAIgAAAGRycy9kb3ducmV2LnhtbFBLAQIUABQAAAAIAIdO4kAz&#10;LwWeOwAAADkAAAAQAAAAAAAAAAEAIAAAAA4BAABkcnMvc2hhcGV4bWwueG1sUEsFBgAAAAAGAAYA&#10;WwEAALgDAAAAAA==&#10;" path="m190,0l190,217,0,108,190,0xe">
              <v:path o:connectlocs="190,0;190,217;0,108;190,0" o:connectangles="0,0,0,0"/>
              <v:fill on="t" color2="#FFFFFF" focussize="0,0"/>
              <v:stroke on="f"/>
              <v:imagedata o:title=""/>
              <o:lock v:ext="edit" aspectratio="f"/>
            </v:shape>
            <v:shape id="Freeform 41" o:spid="_x0000_s1069" style="position:absolute;left:2667;top:3537;height:218;width:189;" fillcolor="#FF823B" filled="t" stroked="f" coordsize="189,218" o:gfxdata="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1Q9yvQAA&#10;ANsAAAAPAAAAAAAAAAEAIAAAACIAAABkcnMvZG93bnJldi54bWxQSwECFAAUAAAACACHTuJAMy8F&#10;njsAAAA5AAAAEAAAAAAAAAABACAAAAAMAQAAZHJzL3NoYXBleG1sLnhtbFBLBQYAAAAABgAGAFsB&#10;AAC2AwAAAAA=&#10;" path="m189,109l0,218,0,1,0,0,189,109xe">
              <v:path o:connectlocs="189,109;0,218;0,1;0,0;189,109" o:connectangles="0,0,0,0,0"/>
              <v:fill on="t" color2="#FFFFFF" focussize="0,0"/>
              <v:stroke on="f"/>
              <v:imagedata o:title=""/>
              <o:lock v:ext="edit" aspectratio="f"/>
            </v:shape>
            <v:shape id="Freeform 42" o:spid="_x0000_s1070" style="position:absolute;left:2667;top:3319;height:218;width:189;" fillcolor="#FFA73B" filled="t" stroked="f" coordsize="189,218" o:gfxdata="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cPgvC5AAAA2wAA&#10;AA8AAAAAAAAAAQAgAAAAIgAAAGRycy9kb3ducmV2LnhtbFBLAQIUABQAAAAIAIdO4kAzLwWeOwAA&#10;ADkAAAAQAAAAAAAAAAEAIAAAAAgBAABkcnMvc2hhcGV4bWwueG1sUEsFBgAAAAAGAAYAWwEAALID&#10;AAAAAA==&#10;" path="m189,110l189,110,0,218,0,218,0,0,189,110xe">
              <v:path o:connectlocs="189,110;189,110;0,218;0,218;0,0;189,110" o:connectangles="0,0,0,0,0,0"/>
              <v:fill on="t" color2="#FFFFFF" focussize="0,0"/>
              <v:stroke on="f"/>
              <v:imagedata o:title=""/>
              <o:lock v:ext="edit" aspectratio="f"/>
            </v:shape>
            <v:shape id="Freeform 43" o:spid="_x0000_s1071" style="position:absolute;left:2287;top:3537;height:218;width:189;" fillcolor="#F5340B" filled="t" stroked="f" coordsize="189,218" o:gfxdata="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HsubugAAANsA&#10;AAAPAAAAAAAAAAEAIAAAACIAAABkcnMvZG93bnJldi54bWxQSwECFAAUAAAACACHTuJAMy8FnjsA&#10;AAA5AAAAEAAAAAAAAAABACAAAAAJAQAAZHJzL3NoYXBleG1sLnhtbFBLBQYAAAAABgAGAFsBAACz&#10;AwAAAAA=&#10;" path="m189,109l0,218,0,1,0,0,189,109xe">
              <v:path o:connectlocs="189,109;0,218;0,1;0,0;189,109" o:connectangles="0,0,0,0,0"/>
              <v:fill on="t" color2="#FFFFFF" focussize="0,0"/>
              <v:stroke on="f"/>
              <v:imagedata o:title=""/>
              <o:lock v:ext="edit" aspectratio="f"/>
            </v:shape>
            <v:shape id="Freeform 44" o:spid="_x0000_s1072" style="position:absolute;left:2287;top:3429;height:217;width:189;" fillcolor="#F5340B" filled="t" stroked="f" coordsize="189,217" o:gfxdata="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cBNB&#10;wAAAANsAAAAPAAAAAAAAAAEAIAAAACIAAABkcnMvZG93bnJldi54bWxQSwECFAAUAAAACACHTuJA&#10;My8FnjsAAAA5AAAAEAAAAAAAAAABACAAAAAPAQAAZHJzL3NoYXBleG1sLnhtbFBLBQYAAAAABgAG&#10;AFsBAAC5AwAAAAA=&#10;" path="m189,0l189,217,189,217,0,108,189,0xe">
              <v:path o:connectlocs="189,0;189,217;189,217;0,108;189,0" o:connectangles="0,0,0,0,0"/>
              <v:fill on="t" color2="#FFFFFF" focussize="0,0"/>
              <v:stroke on="f"/>
              <v:imagedata o:title=""/>
              <o:lock v:ext="edit" aspectratio="f"/>
            </v:shape>
            <v:shape id="Freeform 45" o:spid="_x0000_s1073" style="position:absolute;left:2097;top:3319;height:218;width:190;" fillcolor="#F5340B" filled="t" stroked="f" coordsize="190,218" o:gfxdata="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gQOe8AAAA&#10;2wAAAA8AAAAAAAAAAQAgAAAAIgAAAGRycy9kb3ducmV2LnhtbFBLAQIUABQAAAAIAIdO4kAzLwWe&#10;OwAAADkAAAAQAAAAAAAAAAEAIAAAAAsBAABkcnMvc2hhcGV4bWwueG1sUEsFBgAAAAAGAAYAWwEA&#10;ALUDAAAAAA==&#10;" path="m190,0l190,218,0,110,0,110,190,0xe">
              <v:path o:connectlocs="190,0;190,218;0,110;0,110;190,0" o:connectangles="0,0,0,0,0"/>
              <v:fill on="t" color2="#FFFFFF" focussize="0,0"/>
              <v:stroke on="f"/>
              <v:imagedata o:title=""/>
              <o:lock v:ext="edit" aspectratio="f"/>
            </v:shape>
            <v:shape id="Freeform 46" o:spid="_x0000_s1074" style="position:absolute;left:2097;top:3429;height:217;width:190;" fillcolor="#E3651D" filled="t" stroked="f" coordsize="190,217" o:gfxdata="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9nRTvQAA&#10;ANsAAAAPAAAAAAAAAAEAIAAAACIAAABkcnMvZG93bnJldi54bWxQSwECFAAUAAAACACHTuJAMy8F&#10;njsAAAA5AAAAEAAAAAAAAAABACAAAAAMAQAAZHJzL3NoYXBleG1sLnhtbFBLBQYAAAAABgAGAFsB&#10;AAC2AwAAAAA=&#10;" path="m190,108l190,109,1,217,0,217,0,0,190,108xe">
              <v:path o:connectlocs="190,108;190,109;1,217;0,217;0,0;190,108" o:connectangles="0,0,0,0,0,0"/>
              <v:fill on="t" color2="#FFFFFF" focussize="0,0"/>
              <v:stroke on="f"/>
              <v:imagedata o:title=""/>
              <o:lock v:ext="edit" aspectratio="f"/>
            </v:shape>
            <v:shape id="Freeform 47" o:spid="_x0000_s1075" style="position:absolute;left:2287;top:3319;height:218;width:189;" fillcolor="#FFA73B" filled="t" stroked="f" coordsize="189,218" o:gfxdata="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ZFOvVtwAAANsAAAAP&#10;AAAAAAAAAAEAIAAAACIAAABkcnMvZG93bnJldi54bWxQSwECFAAUAAAACACHTuJAMy8FnjsAAAA5&#10;AAAAEAAAAAAAAAABACAAAAAGAQAAZHJzL3NoYXBleG1sLnhtbFBLBQYAAAAABgAGAFsBAACwAwAA&#10;AAA=&#10;" path="m189,110l189,110,0,218,0,218,0,0,189,110xe">
              <v:path o:connectlocs="189,110;189,110;0,218;0,218;0,0;189,110" o:connectangles="0,0,0,0,0,0"/>
              <v:fill on="t" color2="#FFFFFF" focussize="0,0"/>
              <v:stroke on="f"/>
              <v:imagedata o:title=""/>
              <o:lock v:ext="edit" aspectratio="f"/>
            </v:shape>
            <v:shape id="Freeform 48" o:spid="_x0000_s1076" style="position:absolute;left:1907;top:2992;height:218;width:190;" fillcolor="#FFD497" filled="t" stroked="f" coordsize="190,218" o:gfxdata="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rWm7vQAA&#10;ANsAAAAPAAAAAAAAAAEAIAAAACIAAABkcnMvZG93bnJldi54bWxQSwECFAAUAAAACACHTuJAMy8F&#10;njsAAAA5AAAAEAAAAAAAAAABACAAAAAMAQAAZHJzL3NoYXBleG1sLnhtbFBLBQYAAAAABgAGAFsB&#10;AAC2AwAAAAA=&#10;" path="m190,0l190,218,0,109,0,109,190,0xe">
              <v:path o:connectlocs="190,0;190,218;0,109;0,109;190,0" o:connectangles="0,0,0,0,0"/>
              <v:fill on="t" color2="#FFFFFF" focussize="0,0"/>
              <v:stroke on="f"/>
              <v:imagedata o:title=""/>
              <o:lock v:ext="edit" aspectratio="f"/>
            </v:shape>
            <v:shape id="Freeform 49" o:spid="_x0000_s1077" style="position:absolute;left:2097;top:3210;height:219;width:190;" fillcolor="#FF823B" filled="t" stroked="f" coordsize="190,219" o:gfxdata="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m+cQ7gAAADbAAAA&#10;DwAAAAAAAAABACAAAAAiAAAAZHJzL2Rvd25yZXYueG1sUEsBAhQAFAAAAAgAh07iQDMvBZ47AAAA&#10;OQAAABAAAAAAAAAAAQAgAAAABwEAAGRycy9zaGFwZXhtbC54bWxQSwUGAAAAAAYABgBbAQAAsQMA&#10;AAAA&#10;" path="m190,109l0,219,0,0,0,0,190,109xe">
              <v:path o:connectlocs="190,109;0,219;0,0;0,0;190,109" o:connectangles="0,0,0,0,0"/>
              <v:fill on="t" color2="#FFFFFF" focussize="0,0"/>
              <v:stroke on="f"/>
              <v:imagedata o:title=""/>
              <o:lock v:ext="edit" aspectratio="f"/>
            </v:shape>
            <v:shape id="Freeform 50" o:spid="_x0000_s1078" style="position:absolute;left:1879;top:3268;height:102;width:88;" fillcolor="#FF823B" filled="t" stroked="f" coordsize="88,102" o:gfxdata="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q4qXvQAA&#10;ANsAAAAPAAAAAAAAAAEAIAAAACIAAABkcnMvZG93bnJldi54bWxQSwECFAAUAAAACACHTuJAMy8F&#10;njsAAAA5AAAAEAAAAAAAAAABACAAAAAMAQAAZHJzL3NoYXBleG1sLnhtbFBLBQYAAAAABgAGAFsB&#10;AAC2AwAAAAA=&#10;" path="m88,51l0,102,0,0,0,0,88,51xe">
              <v:path o:connectlocs="88,51;0,102;0,0;0,0;88,51" o:connectangles="0,0,0,0,0"/>
              <v:fill on="t" color2="#FFFFFF" focussize="0,0"/>
              <v:stroke on="f"/>
              <v:imagedata o:title=""/>
              <o:lock v:ext="edit" aspectratio="f"/>
            </v:shape>
            <v:shape id="Freeform 51" o:spid="_x0000_s1079" style="position:absolute;left:1906;top:2975;height:69;width:60;" fillcolor="#FFD497" filled="t" stroked="f" coordsize="60,69" o:gfxdata="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rXo2/&#10;AAAA2wAAAA8AAAAAAAAAAQAgAAAAIgAAAGRycy9kb3ducmV2LnhtbFBLAQIUABQAAAAIAIdO4kAz&#10;LwWeOwAAADkAAAAQAAAAAAAAAAEAIAAAAA4BAABkcnMvc2hhcGV4bWwueG1sUEsFBgAAAAAGAAYA&#10;WwEAALgDAAAAAA==&#10;" path="m60,34l0,69,0,0,0,0,60,34xe">
              <v:path o:connectlocs="60,34;0,69;0,0;0,0;60,34" o:connectangles="0,0,0,0,0"/>
              <v:fill on="t" color2="#FFFFFF" focussize="0,0"/>
              <v:stroke on="f"/>
              <v:imagedata o:title=""/>
              <o:lock v:ext="edit" aspectratio="f"/>
            </v:shape>
            <v:shape id="Freeform 52" o:spid="_x0000_s1080" style="position:absolute;left:2097;top:3102;height:217;width:190;" fillcolor="#FF823B" filled="t" stroked="f" coordsize="190,217" o:gfxdata="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uhOu8AAAA&#10;2wAAAA8AAAAAAAAAAQAgAAAAIgAAAGRycy9kb3ducmV2LnhtbFBLAQIUABQAAAAIAIdO4kAzLwWe&#10;OwAAADkAAAAQAAAAAAAAAAEAIAAAAAsBAABkcnMvc2hhcGV4bWwueG1sUEsFBgAAAAAGAAYAWwEA&#10;ALUDAAAAAA==&#10;" path="m190,0l190,217,190,217,0,108,190,0xe">
              <v:path o:connectlocs="190,0;190,217;190,217;0,108;190,0" o:connectangles="0,0,0,0,0"/>
              <v:fill on="t" color2="#FFFFFF" focussize="0,0"/>
              <v:stroke on="f"/>
              <v:imagedata o:title=""/>
              <o:lock v:ext="edit" aspectratio="f"/>
            </v:shape>
            <v:shape id="Freeform 53" o:spid="_x0000_s1081" style="position:absolute;left:2097;top:2992;height:218;width:190;" fillcolor="#FFA73B" filled="t" stroked="f" coordsize="190,218" o:gfxdata="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rQowYtwAAANsAAAAP&#10;AAAAAAAAAAEAIAAAACIAAABkcnMvZG93bnJldi54bWxQSwECFAAUAAAACACHTuJAMy8FnjsAAAA5&#10;AAAAEAAAAAAAAAABACAAAAAGAQAAZHJzL3NoYXBleG1sLnhtbFBLBQYAAAAABgAGAFsBAACwAwAA&#10;AAA=&#10;" path="m190,109l190,110,0,218,0,218,0,0,190,109xe">
              <v:path o:connectlocs="190,109;190,110;0,218;0,218;0,0;190,109" o:connectangles="0,0,0,0,0,0"/>
              <v:fill on="t" color2="#FFFFFF" focussize="0,0"/>
              <v:stroke on="f"/>
              <v:imagedata o:title=""/>
              <o:lock v:ext="edit" aspectratio="f"/>
            </v:shape>
            <v:shape id="Freeform 54" o:spid="_x0000_s1082" style="position:absolute;left:1907;top:3646;height:219;width:190;" fillcolor="#FF7C4E" filled="t" stroked="f" coordsize="190,219" o:gfxdata="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zYUbi8AAAA&#10;2wAAAA8AAAAAAAAAAQAgAAAAIgAAAGRycy9kb3ducmV2LnhtbFBLAQIUABQAAAAIAIdO4kAzLwWe&#10;OwAAADkAAAAQAAAAAAAAAAEAIAAAAAsBAABkcnMvc2hhcGV4bWwueG1sUEsFBgAAAAAGAAYAWwEA&#10;ALUDAAAAAA==&#10;" path="m190,0l190,219,0,109,0,109,190,0xe">
              <v:path o:connectlocs="190,0;190,219;0,109;0,109;190,0" o:connectangles="0,0,0,0,0"/>
              <v:fill on="t" color2="#FFFFFF" focussize="0,0"/>
              <v:stroke on="f"/>
              <v:imagedata o:title=""/>
              <o:lock v:ext="edit" aspectratio="f"/>
            </v:shape>
            <v:shape id="Freeform 55" o:spid="_x0000_s1083" style="position:absolute;left:2097;top:3865;height:217;width:190;" fillcolor="#F54132" filled="t" stroked="f" coordsize="190,217" o:gfxdata="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h/5LsAAADb&#10;AAAADwAAAAAAAAABACAAAAAiAAAAZHJzL2Rvd25yZXYueG1sUEsBAhQAFAAAAAgAh07iQDMvBZ47&#10;AAAAOQAAABAAAAAAAAAAAQAgAAAACgEAAGRycy9zaGFwZXhtbC54bWxQSwUGAAAAAAYABgBbAQAA&#10;tAMAAAAA&#10;" path="m190,108l0,217,0,0,0,0,190,108xe">
              <v:path o:connectlocs="190,108;0,217;0,0;0,0;190,108" o:connectangles="0,0,0,0,0"/>
              <v:fill on="t" color2="#FFFFFF" focussize="0,0"/>
              <v:stroke on="f"/>
              <v:imagedata o:title=""/>
              <o:lock v:ext="edit" aspectratio="f"/>
            </v:shape>
            <v:shape id="Freeform 56" o:spid="_x0000_s1084" style="position:absolute;left:1718;top:3865;height:217;width:189;" fillcolor="#F54132" filled="t" stroked="f" coordsize="189,217" o:gfxdata="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eQYM74A&#10;AADbAAAADwAAAAAAAAABACAAAAAiAAAAZHJzL2Rvd25yZXYueG1sUEsBAhQAFAAAAAgAh07iQDMv&#10;BZ47AAAAOQAAABAAAAAAAAAAAQAgAAAADQEAAGRycy9zaGFwZXhtbC54bWxQSwUGAAAAAAYABgBb&#10;AQAAtwMAAAAA&#10;" path="m189,108l0,217,0,0,0,0,189,108xe">
              <v:path o:connectlocs="189,108;0,217;0,0;0,0;189,108" o:connectangles="0,0,0,0,0"/>
              <v:fill on="t" color2="#FFFFFF" focussize="0,0"/>
              <v:stroke on="f"/>
              <v:imagedata o:title=""/>
              <o:lock v:ext="edit" aspectratio="f"/>
            </v:shape>
            <v:shape id="Freeform 57" o:spid="_x0000_s1085" style="position:absolute;left:2097;top:3755;height:218;width:190;" fillcolor="#F54132" filled="t" stroked="f" coordsize="190,218" o:gfxdata="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J+LrvQAA&#10;ANsAAAAPAAAAAAAAAAEAIAAAACIAAABkcnMvZG93bnJldi54bWxQSwECFAAUAAAACACHTuJAMy8F&#10;njsAAAA5AAAAEAAAAAAAAAABACAAAAAMAQAAZHJzL3NoYXBleG1sLnhtbFBLBQYAAAAABgAGAFsB&#10;AAC2AwAAAAA=&#10;" path="m190,0l190,218,190,218,0,110,190,0xe">
              <v:path o:connectlocs="190,0;190,218;190,218;0,110;190,0" o:connectangles="0,0,0,0,0"/>
              <v:fill on="t" color2="#FFFFFF" focussize="0,0"/>
              <v:stroke on="f"/>
              <v:imagedata o:title=""/>
              <o:lock v:ext="edit" aspectratio="f"/>
            </v:shape>
            <v:shape id="Freeform 58" o:spid="_x0000_s1086" style="position:absolute;left:2097;top:3646;height:219;width:190;" fillcolor="#F54132" filled="t" stroked="f" coordsize="190,219" o:gfxdata="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63f+/&#10;AAAA2wAAAA8AAAAAAAAAAQAgAAAAIgAAAGRycy9kb3ducmV2LnhtbFBLAQIUABQAAAAIAIdO4kAz&#10;LwWeOwAAADkAAAAQAAAAAAAAAAEAIAAAAA4BAABkcnMvc2hhcGV4bWwueG1sUEsFBgAAAAAGAAYA&#10;WwEAALgDAAAAAA==&#10;" path="m190,109l190,109,0,219,0,219,0,0,190,109xe">
              <v:path o:connectlocs="190,109;190,109;0,219;0,219;0,0;190,109" o:connectangles="0,0,0,0,0,0"/>
              <v:fill on="t" color2="#FFFFFF" focussize="0,0"/>
              <v:stroke on="f"/>
              <v:imagedata o:title=""/>
              <o:lock v:ext="edit" aspectratio="f"/>
            </v:shape>
            <v:shape id="Freeform 59" o:spid="_x0000_s1087" style="position:absolute;left:2097;top:3319;height:218;width:190;" fillcolor="#FFA73B" filled="t" stroked="f" coordsize="190,218" o:gfxdata="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WEMC8AAAA&#10;2wAAAA8AAAAAAAAAAQAgAAAAIgAAAGRycy9kb3ducmV2LnhtbFBLAQIUABQAAAAIAIdO4kAzLwWe&#10;OwAAADkAAAAQAAAAAAAAAAEAIAAAAAsBAABkcnMvc2hhcGV4bWwueG1sUEsFBgAAAAAGAAYAWwEA&#10;ALUDAAAAAA==&#10;" path="m190,0l190,218,0,110,0,110,190,0xe">
              <v:path o:connectlocs="190,0;190,218;0,110;0,110;190,0" o:connectangles="0,0,0,0,0"/>
              <v:fill on="t" color2="#FFFFFF" focussize="0,0"/>
              <v:stroke on="f"/>
              <v:imagedata o:title=""/>
              <o:lock v:ext="edit" aspectratio="f"/>
            </v:shape>
            <v:shape id="Freeform 60" o:spid="_x0000_s1088" style="position:absolute;left:2097;top:3429;height:217;width:190;" fillcolor="#FFA73B" filled="t" stroked="f" coordsize="190,217" o:gfxdata="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cG/j74A&#10;AADbAAAADwAAAAAAAAABACAAAAAiAAAAZHJzL2Rvd25yZXYueG1sUEsBAhQAFAAAAAgAh07iQDMv&#10;BZ47AAAAOQAAABAAAAAAAAAAAQAgAAAADQEAAGRycy9zaGFwZXhtbC54bWxQSwUGAAAAAAYABgBb&#10;AQAAtwMAAAAA&#10;" path="m190,108l190,109,1,217,0,217,0,0,190,108xe">
              <v:path o:connectlocs="190,108;190,109;1,217;0,217;0,0;190,108" o:connectangles="0,0,0,0,0,0"/>
              <v:fill on="t" color2="#FFFFFF" focussize="0,0"/>
              <v:stroke on="f"/>
              <v:imagedata o:title=""/>
              <o:lock v:ext="edit" aspectratio="f"/>
            </v:shape>
            <v:shape id="Freeform 61" o:spid="_x0000_s1089" style="position:absolute;left:2098;top:3538;height:217;width:189;" fillcolor="#E3651D" filled="t" stroked="f" coordsize="189,217" o:gfxdata="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xFC&#10;wAAAANsAAAAPAAAAAAAAAAEAIAAAACIAAABkcnMvZG93bnJldi54bWxQSwECFAAUAAAACACHTuJA&#10;My8FnjsAAAA5AAAAEAAAAAAAAAABACAAAAAPAQAAZHJzL3NoYXBleG1sLnhtbFBLBQYAAAAABgAG&#10;AFsBAAC5AwAAAAA=&#10;" path="m189,0l189,217,0,108,189,0xe">
              <v:path o:connectlocs="189,0;189,217;0,108;189,0" o:connectangles="0,0,0,0"/>
              <v:fill on="t" color2="#FFFFFF" focussize="0,0"/>
              <v:stroke on="f"/>
              <v:imagedata o:title=""/>
              <o:lock v:ext="edit" aspectratio="f"/>
            </v:shape>
            <v:shape id="Freeform 62" o:spid="_x0000_s1090" style="position:absolute;left:2287;top:3537;height:218;width:189;" fillcolor="#78001B" filled="t" stroked="f" coordsize="189,218" o:gfxdata="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9H7E2/&#10;AAAA2wAAAA8AAAAAAAAAAQAgAAAAIgAAAGRycy9kb3ducmV2LnhtbFBLAQIUABQAAAAIAIdO4kAz&#10;LwWeOwAAADkAAAAQAAAAAAAAAAEAIAAAAA4BAABkcnMvc2hhcGV4bWwueG1sUEsFBgAAAAAGAAYA&#10;WwEAALgDAAAAAA==&#10;" path="m189,109l0,218,0,1,0,0,189,109xe">
              <v:path o:connectlocs="189,109;0,218;0,1;0,0;189,109" o:connectangles="0,0,0,0,0"/>
              <v:fill on="t" color2="#FFFFFF" focussize="0,0"/>
              <v:stroke on="f"/>
              <v:imagedata o:title=""/>
              <o:lock v:ext="edit" aspectratio="f"/>
            </v:shape>
            <v:shape id="Freeform 63" o:spid="_x0000_s1091" style="position:absolute;left:2287;top:3319;height:218;width:189;" fillcolor="#FFA73B" filled="t" stroked="f" coordsize="189,218" o:gfxdata="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0lSuK5AAAA2wAA&#10;AA8AAAAAAAAAAQAgAAAAIgAAAGRycy9kb3ducmV2LnhtbFBLAQIUABQAAAAIAIdO4kAzLwWeOwAA&#10;ADkAAAAQAAAAAAAAAAEAIAAAAAgBAABkcnMvc2hhcGV4bWwueG1sUEsFBgAAAAAGAAYAWwEAALID&#10;AAAAAA==&#10;" path="m189,110l189,110,0,218,0,218,0,0,189,110xe">
              <v:path o:connectlocs="189,110;189,110;0,218;0,218;0,0;189,110" o:connectangles="0,0,0,0,0,0"/>
              <v:fill on="t" color2="#FFFFFF" focussize="0,0"/>
              <v:stroke on="f"/>
              <v:imagedata o:title=""/>
              <o:lock v:ext="edit" aspectratio="f"/>
            </v:shape>
          </v:group>
        </w:pict>
      </w:r>
      <w:r>
        <w:pict>
          <v:group id="_x0000_s1092" o:spid="_x0000_s1092" o:spt="203" style="position:absolute;left:0pt;margin-left:196.5pt;margin-top:449.05pt;height:399.4pt;width:371.4pt;z-index:251672576;mso-width-relative:page;mso-height-relative:page;" coordorigin="1718,2654" coordsize="1328,1428" o:gfxdata="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">
            <o:lock v:ext="edit" aspectratio="t"/>
            <v:shape id="Freeform 5" o:spid="_x0000_s1093" style="position:absolute;left:2856;top:3319;height:218;width:190;" fillcolor="#FFA73B" filled="t" stroked="f" coordsize="190,218" o:gfxdata="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Lbaxe5AAAA2wAA&#10;AA8AAAAAAAAAAQAgAAAAIgAAAGRycy9kb3ducmV2LnhtbFBLAQIUABQAAAAIAIdO4kAzLwWeOwAA&#10;ADkAAAAQAAAAAAAAAAEAIAAAAAgBAABkcnMvc2hhcGV4bWwueG1sUEsFBgAAAAAGAAYAWwEAALID&#10;AAAAAA==&#10;" path="m190,0l190,218,0,110,0,110,190,0xe">
              <v:path o:connectlocs="190,0;190,218;0,110;0,110;190,0" o:connectangles="0,0,0,0,0"/>
              <v:fill on="t" color2="#FFFFFF" focussize="0,0"/>
              <v:stroke on="f"/>
              <v:imagedata o:title=""/>
              <o:lock v:ext="edit" aspectratio="f"/>
            </v:shape>
            <v:shape id="Freeform 6" o:spid="_x0000_s1094" style="position:absolute;left:2667;top:3429;height:217;width:189;" fillcolor="#0C2E3A" filled="t" stroked="f" coordsize="189,217" o:gfxdata="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QrEke/&#10;AAAA2wAAAA8AAAAAAAAAAQAgAAAAIgAAAGRycy9kb3ducmV2LnhtbFBLAQIUABQAAAAIAIdO4kAz&#10;LwWeOwAAADkAAAAQAAAAAAAAAAEAIAAAAA4BAABkcnMvc2hhcGV4bWwueG1sUEsFBgAAAAAGAAYA&#10;WwEAALgDAAAAAA==&#10;" path="m189,0l189,217,189,217,0,108,189,0xe">
              <v:path o:connectlocs="189,0;189,217;189,217;0,108;189,0" o:connectangles="0,0,0,0,0"/>
              <v:fill on="t" color2="#FFFFFF" focussize="0,0"/>
              <v:stroke on="f"/>
              <v:imagedata o:title=""/>
              <o:lock v:ext="edit" aspectratio="f"/>
            </v:shape>
            <v:shape id="Freeform 7" o:spid="_x0000_s1095" style="position:absolute;left:2667;top:3319;height:218;width:189;" fillcolor="#78001B" filled="t" stroked="f" coordsize="189,218" o:gfxdata="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R/r+/&#10;AAAA2wAAAA8AAAAAAAAAAQAgAAAAIgAAAGRycy9kb3ducmV2LnhtbFBLAQIUABQAAAAIAIdO4kAz&#10;LwWeOwAAADkAAAAQAAAAAAAAAAEAIAAAAA4BAABkcnMvc2hhcGV4bWwueG1sUEsFBgAAAAAGAAYA&#10;WwEAALgDAAAAAA==&#10;" path="m189,110l189,110,0,218,0,218,0,0,189,110xe">
              <v:path o:connectlocs="189,110;189,110;0,218;0,218;0,0;189,110" o:connectangles="0,0,0,0,0,0"/>
              <v:fill on="t" color2="#FFFFFF" focussize="0,0"/>
              <v:stroke on="f"/>
              <v:imagedata o:title=""/>
              <o:lock v:ext="edit" aspectratio="f"/>
            </v:shape>
            <v:shape id="Freeform 8" o:spid="_x0000_s1096" style="position:absolute;left:2667;top:2992;height:218;width:189;" fillcolor="#FFA73B" filled="t" stroked="f" coordsize="189,218" o:gfxdata="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DL3jrsAAADb&#10;AAAADwAAAAAAAAABACAAAAAiAAAAZHJzL2Rvd25yZXYueG1sUEsBAhQAFAAAAAgAh07iQDMvBZ47&#10;AAAAOQAAABAAAAAAAAAAAQAgAAAACgEAAGRycy9zaGFwZXhtbC54bWxQSwUGAAAAAAYABgBbAQAA&#10;tAMAAAAA&#10;" path="m189,0l189,218,0,109,0,109,189,0xe">
              <v:path o:connectlocs="189,0;189,218;0,109;0,109;189,0" o:connectangles="0,0,0,0,0"/>
              <v:fill on="t" color2="#FFFFFF" focussize="0,0"/>
              <v:stroke on="f"/>
              <v:imagedata o:title=""/>
              <o:lock v:ext="edit" aspectratio="f"/>
            </v:shape>
            <v:shape id="Freeform 9" o:spid="_x0000_s1097" style="position:absolute;left:2667;top:3101;height:218;width:189;" fillcolor="#F5340B" filled="t" stroked="f" coordsize="189,218" o:gfxdata="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FWy474A&#10;AADbAAAADwAAAAAAAAABACAAAAAiAAAAZHJzL2Rvd25yZXYueG1sUEsBAhQAFAAAAAgAh07iQDMv&#10;BZ47AAAAOQAAABAAAAAAAAAAAQAgAAAADQEAAGRycy9zaGFwZXhtbC54bWxQSwUGAAAAAAYABgBb&#10;AQAAtwMAAAAA&#10;" path="m189,109l189,109,0,218,0,218,0,0,189,109xe">
              <v:path o:connectlocs="189,109;189,109;0,218;0,218;0,0;189,109" o:connectangles="0,0,0,0,0,0"/>
              <v:fill on="t" color2="#FFFFFF" focussize="0,0"/>
              <v:stroke on="f"/>
              <v:imagedata o:title=""/>
              <o:lock v:ext="edit" aspectratio="f"/>
            </v:shape>
            <v:shape id="Freeform 10" o:spid="_x0000_s1098" style="position:absolute;left:2667;top:3210;height:219;width:189;" fillcolor="#F5340B" filled="t" stroked="f" coordsize="189,219" o:gfxdata="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sQLQ74A&#10;AADbAAAADwAAAAAAAAABACAAAAAiAAAAZHJzL2Rvd25yZXYueG1sUEsBAhQAFAAAAAgAh07iQDMv&#10;BZ47AAAAOQAAABAAAAAAAAAAAQAgAAAADQEAAGRycy9zaGFwZXhtbC54bWxQSwUGAAAAAAYABgBb&#10;AQAAtwMAAAAA&#10;" path="m189,0l189,219,0,109,189,0xe">
              <v:path o:connectlocs="189,0;189,219;0,109;189,0" o:connectangles="0,0,0,0"/>
              <v:fill on="t" color2="#FFFFFF" focussize="0,0"/>
              <v:stroke on="f"/>
              <v:imagedata o:title=""/>
              <o:lock v:ext="edit" aspectratio="f"/>
            </v:shape>
            <v:shape id="Freeform 11" o:spid="_x0000_s1099" style="position:absolute;left:2856;top:3210;height:219;width:190;" fillcolor="#FF823B" filled="t" stroked="f" coordsize="190,219" o:gfxdata="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bHm+8AAAA&#10;2wAAAA8AAAAAAAAAAQAgAAAAIgAAAGRycy9kb3ducmV2LnhtbFBLAQIUABQAAAAIAIdO4kAzLwWe&#10;OwAAADkAAAAQAAAAAAAAAAEAIAAAAAsBAABkcnMvc2hhcGV4bWwueG1sUEsFBgAAAAAGAAYAWwEA&#10;ALUDAAAAAA==&#10;" path="m190,109l0,219,0,0,0,0,190,109xe">
              <v:path o:connectlocs="190,109;0,219;0,0;0,0;190,109" o:connectangles="0,0,0,0,0"/>
              <v:fill on="t" color2="#FFFFFF" focussize="0,0"/>
              <v:stroke on="f"/>
              <v:imagedata o:title=""/>
              <o:lock v:ext="edit" aspectratio="f"/>
            </v:shape>
            <v:shape id="Freeform 12" o:spid="_x0000_s1100" style="position:absolute;left:2667;top:3646;height:219;width:189;" fillcolor="#018790" filled="t" stroked="f" coordsize="189,219" o:gfxdata="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wv4sr4A&#10;AADbAAAADwAAAAAAAAABACAAAAAiAAAAZHJzL2Rvd25yZXYueG1sUEsBAhQAFAAAAAgAh07iQDMv&#10;BZ47AAAAOQAAABAAAAAAAAAAAQAgAAAADQEAAGRycy9zaGFwZXhtbC54bWxQSwUGAAAAAAYABgBb&#10;AQAAtwMAAAAA&#10;" path="m189,0l189,219,0,109,0,109,189,0xe">
              <v:path o:connectlocs="189,0;189,219;0,109;0,109;189,0" o:connectangles="0,0,0,0,0"/>
              <v:fill on="t" color2="#FFFFFF" focussize="0,0"/>
              <v:stroke on="f"/>
              <v:imagedata o:title=""/>
              <o:lock v:ext="edit" aspectratio="f"/>
            </v:shape>
            <v:shape id="Freeform 13" o:spid="_x0000_s1101" style="position:absolute;left:2667;top:3755;height:218;width:189;" fillcolor="#018790" filled="t" stroked="f" coordsize="189,218" o:gfxdata="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F6xYK5AAAA2wAA&#10;AA8AAAAAAAAAAQAgAAAAIgAAAGRycy9kb3ducmV2LnhtbFBLAQIUABQAAAAIAIdO4kAzLwWeOwAA&#10;ADkAAAAQAAAAAAAAAAEAIAAAAAgBAABkcnMvc2hhcGV4bWwueG1sUEsFBgAAAAAGAAYAWwEAALID&#10;AAAAAA==&#10;" path="m189,110l189,110,0,218,0,218,0,0,189,110xe">
              <v:path o:connectlocs="189,110;189,110;0,218;0,218;0,0;189,110" o:connectangles="0,0,0,0,0,0"/>
              <v:fill on="t" color2="#FFFFFF" focussize="0,0"/>
              <v:stroke on="f"/>
              <v:imagedata o:title=""/>
              <o:lock v:ext="edit" aspectratio="f"/>
            </v:shape>
            <v:shape id="Freeform 14" o:spid="_x0000_s1102" style="position:absolute;left:2667;top:3865;height:217;width:189;" fillcolor="#E3651D" filled="t" stroked="f" coordsize="189,217" o:gfxdata="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06otvQAA&#10;ANsAAAAPAAAAAAAAAAEAIAAAACIAAABkcnMvZG93bnJldi54bWxQSwECFAAUAAAACACHTuJAMy8F&#10;njsAAAA5AAAAEAAAAAAAAAABACAAAAAMAQAAZHJzL3NoYXBleG1sLnhtbFBLBQYAAAAABgAGAFsB&#10;AAC2AwAAAAA=&#10;" path="m189,0l189,217,0,108,189,0xe">
              <v:path o:connectlocs="189,0;189,217;0,108;189,0" o:connectangles="0,0,0,0"/>
              <v:fill on="t" color2="#FFFFFF" focussize="0,0"/>
              <v:stroke on="f"/>
              <v:imagedata o:title=""/>
              <o:lock v:ext="edit" aspectratio="f"/>
            </v:shape>
            <v:shape id="Freeform 15" o:spid="_x0000_s1103" style="position:absolute;left:2856;top:3646;height:219;width:190;" fillcolor="#FFA73B" filled="t" stroked="f" coordsize="190,219" o:gfxdata="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7k/W8AAAA&#10;2wAAAA8AAAAAAAAAAQAgAAAAIgAAAGRycy9kb3ducmV2LnhtbFBLAQIUABQAAAAIAIdO4kAzLwWe&#10;OwAAADkAAAAQAAAAAAAAAAEAIAAAAAsBAABkcnMvc2hhcGV4bWwueG1sUEsFBgAAAAAGAAYAWwEA&#10;ALUDAAAAAA==&#10;" path="m190,109l190,109,0,219,0,219,0,0,190,109xe">
              <v:path o:connectlocs="190,109;190,109;0,219;0,219;0,0;190,109" o:connectangles="0,0,0,0,0,0"/>
              <v:fill on="t" color2="#FFFFFF" focussize="0,0"/>
              <v:stroke on="f"/>
              <v:imagedata o:title=""/>
              <o:lock v:ext="edit" aspectratio="f"/>
            </v:shape>
            <v:shape id="Freeform 16" o:spid="_x0000_s1104" style="position:absolute;left:2856;top:3319;height:218;width:190;" fillcolor="#FFA73B" filled="t" stroked="f" coordsize="190,218" o:gfxdata="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csKmL4A&#10;AADbAAAADwAAAAAAAAABACAAAAAiAAAAZHJzL2Rvd25yZXYueG1sUEsBAhQAFAAAAAgAh07iQDMv&#10;BZ47AAAAOQAAABAAAAAAAAAAAQAgAAAADQEAAGRycy9zaGFwZXhtbC54bWxQSwUGAAAAAAYABgBb&#10;AQAAtwMAAAAA&#10;" path="m190,0l190,218,0,110,0,110,190,0xe">
              <v:path o:connectlocs="190,0;190,218;0,110;0,110;190,0" o:connectangles="0,0,0,0,0"/>
              <v:fill on="t" color2="#FFFFFF" focussize="0,0"/>
              <v:stroke on="f"/>
              <v:imagedata o:title=""/>
              <o:lock v:ext="edit" aspectratio="f"/>
            </v:shape>
            <v:shape id="Freeform 17" o:spid="_x0000_s1105" style="position:absolute;left:2667;top:3537;height:218;width:189;" fillcolor="#00A6A6" filled="t" stroked="f" coordsize="189,218" o:gfxdata="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OipaC8AAAA&#10;2wAAAA8AAAAAAAAAAQAgAAAAIgAAAGRycy9kb3ducmV2LnhtbFBLAQIUABQAAAAIAIdO4kAzLwWe&#10;OwAAADkAAAAQAAAAAAAAAAEAIAAAAAsBAABkcnMvc2hhcGV4bWwueG1sUEsFBgAAAAAGAAYAWwEA&#10;ALUDAAAAAA==&#10;" path="m189,109l0,218,0,1,0,0,189,109xe">
              <v:path o:connectlocs="189,109;0,218;0,1;0,0;189,109" o:connectangles="0,0,0,0,0"/>
              <v:fill on="t" color2="#FFFFFF" focussize="0,0"/>
              <v:stroke on="f"/>
              <v:imagedata o:title=""/>
              <o:lock v:ext="edit" aspectratio="f"/>
            </v:shape>
            <v:shape id="Freeform 18" o:spid="_x0000_s1106" style="position:absolute;left:2667;top:3429;height:217;width:189;" fillcolor="#0C2E3A" filled="t" stroked="f" coordsize="189,217" o:gfxdata="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E63Fa/&#10;AAAA2wAAAA8AAAAAAAAAAQAgAAAAIgAAAGRycy9kb3ducmV2LnhtbFBLAQIUABQAAAAIAIdO4kAz&#10;LwWeOwAAADkAAAAQAAAAAAAAAAEAIAAAAA4BAABkcnMvc2hhcGV4bWwueG1sUEsFBgAAAAAGAAYA&#10;WwEAALgDAAAAAA==&#10;" path="m189,0l189,217,189,217,0,108,189,0xe">
              <v:path o:connectlocs="189,0;189,217;189,217;0,108;189,0" o:connectangles="0,0,0,0,0"/>
              <v:fill on="t" color2="#FFFFFF" focussize="0,0"/>
              <v:stroke on="f"/>
              <v:imagedata o:title=""/>
              <o:lock v:ext="edit" aspectratio="f"/>
            </v:shape>
            <v:shape id="Freeform 19" o:spid="_x0000_s1107" style="position:absolute;left:2667;top:3319;height:218;width:189;" fillcolor="#FFA73B" filled="t" stroked="f" coordsize="189,218" o:gfxdata="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oC+Se8AAAA&#10;2wAAAA8AAAAAAAAAAQAgAAAAIgAAAGRycy9kb3ducmV2LnhtbFBLAQIUABQAAAAIAIdO4kAzLwWe&#10;OwAAADkAAAAQAAAAAAAAAAEAIAAAAAsBAABkcnMvc2hhcGV4bWwueG1sUEsFBgAAAAAGAAYAWwEA&#10;ALUDAAAAAA==&#10;" path="m189,110l189,110,0,218,0,218,0,0,189,110xe">
              <v:path o:connectlocs="189,110;189,110;0,218;0,218;0,0;189,110" o:connectangles="0,0,0,0,0,0"/>
              <v:fill on="t" color2="#FFFFFF" focussize="0,0"/>
              <v:stroke on="f"/>
              <v:imagedata o:title=""/>
              <o:lock v:ext="edit" aspectratio="f"/>
            </v:shape>
            <v:shape id="Freeform 20" o:spid="_x0000_s1108" style="position:absolute;left:2476;top:3319;height:218;width:191;" fillcolor="#78001B" filled="t" stroked="f" coordsize="191,218" o:gfxdata="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EqOu8AAAA&#10;2wAAAA8AAAAAAAAAAQAgAAAAIgAAAGRycy9kb3ducmV2LnhtbFBLAQIUABQAAAAIAIdO4kAzLwWe&#10;OwAAADkAAAAQAAAAAAAAAAEAIAAAAAsBAABkcnMvc2hhcGV4bWwueG1sUEsFBgAAAAAGAAYAWwEA&#10;ALUDAAAAAA==&#10;" path="m191,0l191,218,0,110,0,110,191,0xe">
              <v:path o:connectlocs="191,0;191,218;0,110;0,110;191,0" o:connectangles="0,0,0,0,0"/>
              <v:fill on="t" color2="#FFFFFF" focussize="0,0"/>
              <v:stroke on="f"/>
              <v:imagedata o:title=""/>
              <o:lock v:ext="edit" aspectratio="f"/>
            </v:shape>
            <v:shape id="Freeform 21" o:spid="_x0000_s1109" style="position:absolute;left:2476;top:3429;height:217;width:191;" fillcolor="#78001B" filled="t" stroked="f" coordsize="191,217" o:gfxdata="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sOjjb4A&#10;AADbAAAADwAAAAAAAAABACAAAAAiAAAAZHJzL2Rvd25yZXYueG1sUEsBAhQAFAAAAAgAh07iQDMv&#10;BZ47AAAAOQAAABAAAAAAAAAAAQAgAAAADQEAAGRycy9zaGFwZXhtbC54bWxQSwUGAAAAAAYABgBb&#10;AQAAtwMAAAAA&#10;" path="m191,108l191,109,1,217,0,217,0,0,191,108xe">
              <v:path o:connectlocs="191,108;191,109;1,217;0,217;0,0;191,108" o:connectangles="0,0,0,0,0,0"/>
              <v:fill on="t" color2="#FFFFFF" focussize="0,0"/>
              <v:stroke on="f"/>
              <v:imagedata o:title=""/>
              <o:lock v:ext="edit" aspectratio="f"/>
            </v:shape>
            <v:shape id="Freeform 22" o:spid="_x0000_s1110" style="position:absolute;left:2667;top:3319;height:218;width:189;" fillcolor="#78001B" filled="t" stroked="f" coordsize="189,218" o:gfxdata="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LVWN&#10;wAAAANsAAAAPAAAAAAAAAAEAIAAAACIAAABkcnMvZG93bnJldi54bWxQSwECFAAUAAAACACHTuJA&#10;My8FnjsAAAA5AAAAEAAAAAAAAAABACAAAAAPAQAAZHJzL3NoYXBleG1sLnhtbFBLBQYAAAAABgAG&#10;AFsBAAC5AwAAAAA=&#10;" path="m189,110l189,110,0,218,0,218,0,0,189,110xe">
              <v:path o:connectlocs="189,110;189,110;0,218;0,218;0,0;189,110" o:connectangles="0,0,0,0,0,0"/>
              <v:fill on="t" color2="#FFFFFF" focussize="0,0"/>
              <v:stroke on="f"/>
              <v:imagedata o:title=""/>
              <o:lock v:ext="edit" aspectratio="f"/>
            </v:shape>
            <v:shape id="Freeform 23" o:spid="_x0000_s1111" style="position:absolute;left:2287;top:3429;height:217;width:189;" fillcolor="#78001B" filled="t" stroked="f" coordsize="189,217" o:gfxdata="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5o/AAtwAAANsAAAAP&#10;AAAAAAAAAAEAIAAAACIAAABkcnMvZG93bnJldi54bWxQSwECFAAUAAAACACHTuJAMy8FnjsAAAA5&#10;AAAAEAAAAAAAAAABACAAAAAGAQAAZHJzL3NoYXBleG1sLnhtbFBLBQYAAAAABgAGAFsBAACwAwAA&#10;AAA=&#10;" path="m189,0l189,217,189,217,0,108,189,0xe">
              <v:path o:connectlocs="189,0;189,217;189,217;0,108;189,0" o:connectangles="0,0,0,0,0"/>
              <v:fill on="t" color2="#FFFFFF" focussize="0,0"/>
              <v:stroke on="f"/>
              <v:imagedata o:title=""/>
              <o:lock v:ext="edit" aspectratio="f"/>
            </v:shape>
            <v:shape id="Freeform 24" o:spid="_x0000_s1112" style="position:absolute;left:2287;top:3319;height:218;width:189;" fillcolor="#F5340B" filled="t" stroked="f" coordsize="189,218" o:gfxdata="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jYugvQAA&#10;ANsAAAAPAAAAAAAAAAEAIAAAACIAAABkcnMvZG93bnJldi54bWxQSwECFAAUAAAACACHTuJAMy8F&#10;njsAAAA5AAAAEAAAAAAAAAABACAAAAAMAQAAZHJzL3NoYXBleG1sLnhtbFBLBQYAAAAABgAGAFsB&#10;AAC2AwAAAAA=&#10;" path="m189,110l189,110,0,218,0,218,0,0,189,110xe">
              <v:path o:connectlocs="189,110;189,110;0,218;0,218;0,0;189,110" o:connectangles="0,0,0,0,0,0"/>
              <v:fill on="t" color2="#FFFFFF" focussize="0,0"/>
              <v:stroke on="f"/>
              <v:imagedata o:title=""/>
              <o:lock v:ext="edit" aspectratio="f"/>
            </v:shape>
            <v:shape id="Freeform 25" o:spid="_x0000_s1113" style="position:absolute;left:2287;top:2992;height:218;width:189;" fillcolor="#1DCDC3" filled="t" stroked="f" coordsize="189,218" o:gfxdata="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8PsOvQAA&#10;ANsAAAAPAAAAAAAAAAEAIAAAACIAAABkcnMvZG93bnJldi54bWxQSwECFAAUAAAACACHTuJAMy8F&#10;njsAAAA5AAAAEAAAAAAAAAABACAAAAAMAQAAZHJzL3NoYXBleG1sLnhtbFBLBQYAAAAABgAGAFsB&#10;AAC2AwAAAAA=&#10;" path="m189,0l189,218,0,109,0,109,189,0xe">
              <v:path o:connectlocs="189,0;189,218;0,109;0,109;189,0" o:connectangles="0,0,0,0,0"/>
              <v:fill on="t" color2="#FFFFFF" focussize="0,0"/>
              <v:stroke on="f"/>
              <v:imagedata o:title=""/>
              <o:lock v:ext="edit" aspectratio="f"/>
            </v:shape>
            <v:shape id="Freeform 26" o:spid="_x0000_s1114" style="position:absolute;left:2287;top:3101;height:218;width:189;" fillcolor="#0C2E3A" filled="t" stroked="f" coordsize="189,218" o:gfxdata="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Jt+1b4A&#10;AADbAAAADwAAAAAAAAABACAAAAAiAAAAZHJzL2Rvd25yZXYueG1sUEsBAhQAFAAAAAgAh07iQDMv&#10;BZ47AAAAOQAAABAAAAAAAAAAAQAgAAAADQEAAGRycy9zaGFwZXhtbC54bWxQSwUGAAAAAAYABgBb&#10;AQAAtwMAAAAA&#10;" path="m189,109l189,109,0,218,0,218,0,0,189,109xe">
              <v:path o:connectlocs="189,109;189,109;0,218;0,218;0,0;189,109" o:connectangles="0,0,0,0,0,0"/>
              <v:fill on="t" color2="#FFFFFF" focussize="0,0"/>
              <v:stroke on="f"/>
              <v:imagedata o:title=""/>
              <o:lock v:ext="edit" aspectratio="f"/>
            </v:shape>
            <v:shape id="Freeform 27" o:spid="_x0000_s1115" style="position:absolute;left:2287;top:3210;height:219;width:189;" fillcolor="#0C2E3A" filled="t" stroked="f" coordsize="189,219" o:gfxdata="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fqBO8AAAA&#10;2wAAAA8AAAAAAAAAAQAgAAAAIgAAAGRycy9kb3ducmV2LnhtbFBLAQIUABQAAAAIAIdO4kAzLwWe&#10;OwAAADkAAAAQAAAAAAAAAAEAIAAAAAsBAABkcnMvc2hhcGV4bWwueG1sUEsFBgAAAAAGAAYAWwEA&#10;ALUDAAAAAA==&#10;" path="m189,0l189,219,0,109,189,0xe">
              <v:path o:connectlocs="189,0;189,219;0,109;189,0" o:connectangles="0,0,0,0"/>
              <v:fill on="t" color2="#FFFFFF" focussize="0,0"/>
              <v:stroke on="f"/>
              <v:imagedata o:title=""/>
              <o:lock v:ext="edit" aspectratio="f"/>
            </v:shape>
            <v:shape id="Freeform 28" o:spid="_x0000_s1116" style="position:absolute;left:2476;top:3210;height:219;width:191;" fillcolor="#018790" filled="t" stroked="f" coordsize="191,219" o:gfxdata="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j8rQvQAA&#10;ANsAAAAPAAAAAAAAAAEAIAAAACIAAABkcnMvZG93bnJldi54bWxQSwECFAAUAAAACACHTuJAMy8F&#10;njsAAAA5AAAAEAAAAAAAAAABACAAAAAMAQAAZHJzL3NoYXBleG1sLnhtbFBLBQYAAAAABgAGAFsB&#10;AAC2AwAAAAA=&#10;" path="m191,109l0,219,0,0,0,0,191,109xe">
              <v:path o:connectlocs="191,109;0,219;0,0;0,0;191,109" o:connectangles="0,0,0,0,0"/>
              <v:fill on="t" color2="#FFFFFF" focussize="0,0"/>
              <v:stroke on="f"/>
              <v:imagedata o:title=""/>
              <o:lock v:ext="edit" aspectratio="f"/>
            </v:shape>
            <v:shape id="Freeform 29" o:spid="_x0000_s1117" style="position:absolute;left:2476;top:3102;height:217;width:191;" fillcolor="#018790" filled="t" stroked="f" coordsize="191,217" o:gfxdata="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GApyr4A&#10;AADbAAAADwAAAAAAAAABACAAAAAiAAAAZHJzL2Rvd25yZXYueG1sUEsBAhQAFAAAAAgAh07iQDMv&#10;BZ47AAAAOQAAABAAAAAAAAAAAQAgAAAADQEAAGRycy9zaGFwZXhtbC54bWxQSwUGAAAAAAYABgBb&#10;AQAAtwMAAAAA&#10;" path="m191,0l191,217,191,217,0,108,191,0xe">
              <v:path o:connectlocs="191,0;191,217;191,217;0,108;191,0" o:connectangles="0,0,0,0,0"/>
              <v:fill on="t" color2="#FFFFFF" focussize="0,0"/>
              <v:stroke on="f"/>
              <v:imagedata o:title=""/>
              <o:lock v:ext="edit" aspectratio="f"/>
            </v:shape>
            <v:shape id="Freeform 30" o:spid="_x0000_s1118" style="position:absolute;left:2544;top:2654;height:63;width:55;" fillcolor="#018790" filled="t" stroked="f" coordsize="55,63" o:gfxdata="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qTQ7q8AAAA&#10;2wAAAA8AAAAAAAAAAQAgAAAAIgAAAGRycy9kb3ducmV2LnhtbFBLAQIUABQAAAAIAIdO4kAzLwWe&#10;OwAAADkAAAAQAAAAAAAAAAEAIAAAAAsBAABkcnMvc2hhcGV4bWwueG1sUEsFBgAAAAAGAAYAWwEA&#10;ALUDAAAAAA==&#10;" path="m55,0l55,63,55,63,0,32,55,0xe">
              <v:path o:connectlocs="55,0;55,63;55,63;0,32;55,0" o:connectangles="0,0,0,0,0"/>
              <v:fill on="t" color2="#FFFFFF" focussize="0,0"/>
              <v:stroke on="f"/>
              <v:imagedata o:title=""/>
              <o:lock v:ext="edit" aspectratio="f"/>
            </v:shape>
            <v:shape id="Freeform 31" o:spid="_x0000_s1119" style="position:absolute;left:2476;top:2774;height:218;width:191;" fillcolor="#1DCDC3" filled="t" stroked="f" coordsize="191,218" o:gfxdata="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VfKXi8AAAA&#10;2wAAAA8AAAAAAAAAAQAgAAAAIgAAAGRycy9kb3ducmV2LnhtbFBLAQIUABQAAAAIAIdO4kAzLwWe&#10;OwAAADkAAAAQAAAAAAAAAAEAIAAAAAsBAABkcnMvc2hhcGV4bWwueG1sUEsFBgAAAAAGAAYAWwEA&#10;ALUDAAAAAA==&#10;" path="m191,110l191,110,0,218,0,218,0,0,191,110xe">
              <v:path o:connectlocs="191,110;191,110;0,218;0,218;0,0;191,110" o:connectangles="0,0,0,0,0,0"/>
              <v:fill on="t" color2="#FFFFFF" focussize="0,0"/>
              <v:stroke on="f"/>
              <v:imagedata o:title=""/>
              <o:lock v:ext="edit" aspectratio="f"/>
            </v:shape>
            <v:shape id="Freeform 32" o:spid="_x0000_s1120" style="position:absolute;left:2287;top:3646;height:219;width:189;" fillcolor="#78001B" filled="t" stroked="f" coordsize="189,219" o:gfxdata="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YCo3C8AAAA&#10;2wAAAA8AAAAAAAAAAQAgAAAAIgAAAGRycy9kb3ducmV2LnhtbFBLAQIUABQAAAAIAIdO4kAzLwWe&#10;OwAAADkAAAAQAAAAAAAAAAEAIAAAAAsBAABkcnMvc2hhcGV4bWwueG1sUEsFBgAAAAAGAAYAWwEA&#10;ALUDAAAAAA==&#10;" path="m189,0l189,219,0,109,0,109,189,0xe">
              <v:path o:connectlocs="189,0;189,219;0,109;0,109;189,0" o:connectangles="0,0,0,0,0"/>
              <v:fill on="t" color2="#FFFFFF" focussize="0,0"/>
              <v:stroke on="f"/>
              <v:imagedata o:title=""/>
              <o:lock v:ext="edit" aspectratio="f"/>
            </v:shape>
            <v:shape id="Freeform 33" o:spid="_x0000_s1121" style="position:absolute;left:2287;top:3755;height:218;width:189;" fillcolor="#78001B" filled="t" stroked="f" coordsize="189,218" o:gfxdata="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C0soK8AAAA&#10;2wAAAA8AAAAAAAAAAQAgAAAAIgAAAGRycy9kb3ducmV2LnhtbFBLAQIUABQAAAAIAIdO4kAzLwWe&#10;OwAAADkAAAAQAAAAAAAAAAEAIAAAAAsBAABkcnMvc2hhcGV4bWwueG1sUEsFBgAAAAAGAAYAWwEA&#10;ALUDAAAAAA==&#10;" path="m189,110l189,110,0,218,0,218,0,0,189,110xe">
              <v:path o:connectlocs="189,110;189,110;0,218;0,218;0,0;189,110" o:connectangles="0,0,0,0,0,0"/>
              <v:fill on="t" color2="#FFFFFF" focussize="0,0"/>
              <v:stroke on="f"/>
              <v:imagedata o:title=""/>
              <o:lock v:ext="edit" aspectratio="f"/>
            </v:shape>
            <v:shape id="Freeform 34" o:spid="_x0000_s1122" style="position:absolute;left:2287;top:3865;height:217;width:189;" fillcolor="#00A6A6" filled="t" stroked="f" coordsize="189,217" o:gfxdata="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HZSRvQAA&#10;ANsAAAAPAAAAAAAAAAEAIAAAACIAAABkcnMvZG93bnJldi54bWxQSwECFAAUAAAACACHTuJAMy8F&#10;njsAAAA5AAAAEAAAAAAAAAABACAAAAAMAQAAZHJzL3NoYXBleG1sLnhtbFBLBQYAAAAABgAGAFsB&#10;AAC2AwAAAAA=&#10;" path="m189,0l189,217,0,108,189,0xe">
              <v:path o:connectlocs="189,0;189,217;0,108;189,0" o:connectangles="0,0,0,0"/>
              <v:fill on="t" color2="#FFFFFF" focussize="0,0"/>
              <v:stroke on="f"/>
              <v:imagedata o:title=""/>
              <o:lock v:ext="edit" aspectratio="f"/>
            </v:shape>
            <v:shape id="Freeform 35" o:spid="_x0000_s1123" style="position:absolute;left:2476;top:3865;height:217;width:191;" fillcolor="#00A6A6" filled="t" stroked="f" coordsize="191,217" o:gfxdata="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DuS0ugAAANsA&#10;AAAPAAAAAAAAAAEAIAAAACIAAABkcnMvZG93bnJldi54bWxQSwECFAAUAAAACACHTuJAMy8FnjsA&#10;AAA5AAAAEAAAAAAAAAABACAAAAAJAQAAZHJzL3NoYXBleG1sLnhtbFBLBQYAAAAABgAGAFsBAACz&#10;AwAAAAA=&#10;" path="m191,108l0,217,0,0,0,0,191,108xe">
              <v:path o:connectlocs="191,108;0,217;0,0;0,0;191,108" o:connectangles="0,0,0,0,0"/>
              <v:fill on="t" color2="#FFFFFF" focussize="0,0"/>
              <v:stroke on="f"/>
              <v:imagedata o:title=""/>
              <o:lock v:ext="edit" aspectratio="f"/>
            </v:shape>
            <v:shape id="Freeform 36" o:spid="_x0000_s1124" style="position:absolute;left:2476;top:3755;height:218;width:191;" fillcolor="#0C2E3A" filled="t" stroked="f" coordsize="191,218" o:gfxdata="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E4txm/&#10;AAAA2wAAAA8AAAAAAAAAAQAgAAAAIgAAAGRycy9kb3ducmV2LnhtbFBLAQIUABQAAAAIAIdO4kAz&#10;LwWeOwAAADkAAAAQAAAAAAAAAAEAIAAAAA4BAABkcnMvc2hhcGV4bWwueG1sUEsFBgAAAAAGAAYA&#10;WwEAALgDAAAAAA==&#10;" path="m191,0l191,218,191,218,0,110,191,0xe">
              <v:path o:connectlocs="191,0;191,218;191,218;0,110;191,0" o:connectangles="0,0,0,0,0"/>
              <v:fill on="t" color2="#FFFFFF" focussize="0,0"/>
              <v:stroke on="f"/>
              <v:imagedata o:title=""/>
              <o:lock v:ext="edit" aspectratio="f"/>
            </v:shape>
            <v:shape id="Freeform 37" o:spid="_x0000_s1125" style="position:absolute;left:2476;top:3646;height:219;width:191;" fillcolor="#0C2E3A" filled="t" stroked="f" coordsize="191,219" o:gfxdata="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wM6IvQAA&#10;ANsAAAAPAAAAAAAAAAEAIAAAACIAAABkcnMvZG93bnJldi54bWxQSwECFAAUAAAACACHTuJAMy8F&#10;njsAAAA5AAAAEAAAAAAAAAABACAAAAAMAQAAZHJzL3NoYXBleG1sLnhtbFBLBQYAAAAABgAGAFsB&#10;AAC2AwAAAAA=&#10;" path="m191,109l191,109,0,219,0,219,0,0,191,109xe">
              <v:path o:connectlocs="191,109;191,109;0,219;0,219;0,0;191,109" o:connectangles="0,0,0,0,0,0"/>
              <v:fill on="t" color2="#FFFFFF" focussize="0,0"/>
              <v:stroke on="f"/>
              <v:imagedata o:title=""/>
              <o:lock v:ext="edit" aspectratio="f"/>
            </v:shape>
            <v:shape id="Freeform 38" o:spid="_x0000_s1126" style="position:absolute;left:2476;top:3319;height:218;width:191;" fillcolor="#F5340B" filled="t" stroked="f" coordsize="191,218" o:gfxdata="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FTTzO8AAAA&#10;2wAAAA8AAAAAAAAAAQAgAAAAIgAAAGRycy9kb3ducmV2LnhtbFBLAQIUABQAAAAIAIdO4kAzLwWe&#10;OwAAADkAAAAQAAAAAAAAAAEAIAAAAAsBAABkcnMvc2hhcGV4bWwueG1sUEsFBgAAAAAGAAYAWwEA&#10;ALUDAAAAAA==&#10;" path="m191,0l191,218,0,110,0,110,191,0xe">
              <v:path o:connectlocs="191,0;191,218;0,110;0,110;191,0" o:connectangles="0,0,0,0,0"/>
              <v:fill on="t" color2="#FFFFFF" focussize="0,0"/>
              <v:stroke on="f"/>
              <v:imagedata o:title=""/>
              <o:lock v:ext="edit" aspectratio="f"/>
            </v:shape>
            <v:shape id="Freeform 39" o:spid="_x0000_s1127" style="position:absolute;left:2476;top:3429;height:217;width:191;" fillcolor="#F5340B" filled="t" stroked="f" coordsize="191,217" o:gfxdata="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DZJ9vQAA&#10;ANsAAAAPAAAAAAAAAAEAIAAAACIAAABkcnMvZG93bnJldi54bWxQSwECFAAUAAAACACHTuJAMy8F&#10;njsAAAA5AAAAEAAAAAAAAAABACAAAAAMAQAAZHJzL3NoYXBleG1sLnhtbFBLBQYAAAAABgAGAFsB&#10;AAC2AwAAAAA=&#10;" path="m191,108l191,109,1,217,0,217,0,0,191,108xe">
              <v:path o:connectlocs="191,108;191,109;1,217;0,217;0,0;191,108" o:connectangles="0,0,0,0,0,0"/>
              <v:fill on="t" color2="#FFFFFF" focussize="0,0"/>
              <v:stroke on="f"/>
              <v:imagedata o:title=""/>
              <o:lock v:ext="edit" aspectratio="f"/>
            </v:shape>
            <v:shape id="Freeform 40" o:spid="_x0000_s1128" style="position:absolute;left:2477;top:3538;height:217;width:190;" fillcolor="#00A6A6" filled="t" stroked="f" coordsize="190,217" o:gfxdata="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4z6G/&#10;AAAA2wAAAA8AAAAAAAAAAQAgAAAAIgAAAGRycy9kb3ducmV2LnhtbFBLAQIUABQAAAAIAIdO4kAz&#10;LwWeOwAAADkAAAAQAAAAAAAAAAEAIAAAAA4BAABkcnMvc2hhcGV4bWwueG1sUEsFBgAAAAAGAAYA&#10;WwEAALgDAAAAAA==&#10;" path="m190,0l190,217,0,108,190,0xe">
              <v:path o:connectlocs="190,0;190,217;0,108;190,0" o:connectangles="0,0,0,0"/>
              <v:fill on="t" color2="#FFFFFF" focussize="0,0"/>
              <v:stroke on="f"/>
              <v:imagedata o:title=""/>
              <o:lock v:ext="edit" aspectratio="f"/>
            </v:shape>
            <v:shape id="Freeform 41" o:spid="_x0000_s1129" style="position:absolute;left:2667;top:3537;height:218;width:189;" fillcolor="#FF823B" filled="t" stroked="f" coordsize="189,218" o:gfxdata="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1Q9yvQAA&#10;ANsAAAAPAAAAAAAAAAEAIAAAACIAAABkcnMvZG93bnJldi54bWxQSwECFAAUAAAACACHTuJAMy8F&#10;njsAAAA5AAAAEAAAAAAAAAABACAAAAAMAQAAZHJzL3NoYXBleG1sLnhtbFBLBQYAAAAABgAGAFsB&#10;AAC2AwAAAAA=&#10;" path="m189,109l0,218,0,1,0,0,189,109xe">
              <v:path o:connectlocs="189,109;0,218;0,1;0,0;189,109" o:connectangles="0,0,0,0,0"/>
              <v:fill on="t" color2="#FFFFFF" focussize="0,0"/>
              <v:stroke on="f"/>
              <v:imagedata o:title=""/>
              <o:lock v:ext="edit" aspectratio="f"/>
            </v:shape>
            <v:shape id="Freeform 42" o:spid="_x0000_s1130" style="position:absolute;left:2667;top:3319;height:218;width:189;" fillcolor="#FFA73B" filled="t" stroked="f" coordsize="189,218" o:gfxdata="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cPgvC5AAAA2wAA&#10;AA8AAAAAAAAAAQAgAAAAIgAAAGRycy9kb3ducmV2LnhtbFBLAQIUABQAAAAIAIdO4kAzLwWeOwAA&#10;ADkAAAAQAAAAAAAAAAEAIAAAAAgBAABkcnMvc2hhcGV4bWwueG1sUEsFBgAAAAAGAAYAWwEAALID&#10;AAAAAA==&#10;" path="m189,110l189,110,0,218,0,218,0,0,189,110xe">
              <v:path o:connectlocs="189,110;189,110;0,218;0,218;0,0;189,110" o:connectangles="0,0,0,0,0,0"/>
              <v:fill on="t" color2="#FFFFFF" focussize="0,0"/>
              <v:stroke on="f"/>
              <v:imagedata o:title=""/>
              <o:lock v:ext="edit" aspectratio="f"/>
            </v:shape>
            <v:shape id="Freeform 43" o:spid="_x0000_s1131" style="position:absolute;left:2287;top:3537;height:218;width:189;" fillcolor="#F5340B" filled="t" stroked="f" coordsize="189,218" o:gfxdata="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HsubugAAANsA&#10;AAAPAAAAAAAAAAEAIAAAACIAAABkcnMvZG93bnJldi54bWxQSwECFAAUAAAACACHTuJAMy8FnjsA&#10;AAA5AAAAEAAAAAAAAAABACAAAAAJAQAAZHJzL3NoYXBleG1sLnhtbFBLBQYAAAAABgAGAFsBAACz&#10;AwAAAAA=&#10;" path="m189,109l0,218,0,1,0,0,189,109xe">
              <v:path o:connectlocs="189,109;0,218;0,1;0,0;189,109" o:connectangles="0,0,0,0,0"/>
              <v:fill on="t" color2="#FFFFFF" focussize="0,0"/>
              <v:stroke on="f"/>
              <v:imagedata o:title=""/>
              <o:lock v:ext="edit" aspectratio="f"/>
            </v:shape>
            <v:shape id="Freeform 44" o:spid="_x0000_s1132" style="position:absolute;left:2287;top:3429;height:217;width:189;" fillcolor="#F5340B" filled="t" stroked="f" coordsize="189,217" o:gfxdata="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cBNB&#10;wAAAANsAAAAPAAAAAAAAAAEAIAAAACIAAABkcnMvZG93bnJldi54bWxQSwECFAAUAAAACACHTuJA&#10;My8FnjsAAAA5AAAAEAAAAAAAAAABACAAAAAPAQAAZHJzL3NoYXBleG1sLnhtbFBLBQYAAAAABgAG&#10;AFsBAAC5AwAAAAA=&#10;" path="m189,0l189,217,189,217,0,108,189,0xe">
              <v:path o:connectlocs="189,0;189,217;189,217;0,108;189,0" o:connectangles="0,0,0,0,0"/>
              <v:fill on="t" color2="#FFFFFF" focussize="0,0"/>
              <v:stroke on="f"/>
              <v:imagedata o:title=""/>
              <o:lock v:ext="edit" aspectratio="f"/>
            </v:shape>
            <v:shape id="Freeform 45" o:spid="_x0000_s1133" style="position:absolute;left:2097;top:3319;height:218;width:190;" fillcolor="#F5340B" filled="t" stroked="f" coordsize="190,218" o:gfxdata="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gQOe8AAAA&#10;2wAAAA8AAAAAAAAAAQAgAAAAIgAAAGRycy9kb3ducmV2LnhtbFBLAQIUABQAAAAIAIdO4kAzLwWe&#10;OwAAADkAAAAQAAAAAAAAAAEAIAAAAAsBAABkcnMvc2hhcGV4bWwueG1sUEsFBgAAAAAGAAYAWwEA&#10;ALUDAAAAAA==&#10;" path="m190,0l190,218,0,110,0,110,190,0xe">
              <v:path o:connectlocs="190,0;190,218;0,110;0,110;190,0" o:connectangles="0,0,0,0,0"/>
              <v:fill on="t" color2="#FFFFFF" focussize="0,0"/>
              <v:stroke on="f"/>
              <v:imagedata o:title=""/>
              <o:lock v:ext="edit" aspectratio="f"/>
            </v:shape>
            <v:shape id="Freeform 46" o:spid="_x0000_s1134" style="position:absolute;left:2097;top:3429;height:217;width:190;" fillcolor="#E3651D" filled="t" stroked="f" coordsize="190,217" o:gfxdata="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9nRTvQAA&#10;ANsAAAAPAAAAAAAAAAEAIAAAACIAAABkcnMvZG93bnJldi54bWxQSwECFAAUAAAACACHTuJAMy8F&#10;njsAAAA5AAAAEAAAAAAAAAABACAAAAAMAQAAZHJzL3NoYXBleG1sLnhtbFBLBQYAAAAABgAGAFsB&#10;AAC2AwAAAAA=&#10;" path="m190,108l190,109,1,217,0,217,0,0,190,108xe">
              <v:path o:connectlocs="190,108;190,109;1,217;0,217;0,0;190,108" o:connectangles="0,0,0,0,0,0"/>
              <v:fill on="t" color2="#FFFFFF" focussize="0,0"/>
              <v:stroke on="f"/>
              <v:imagedata o:title=""/>
              <o:lock v:ext="edit" aspectratio="f"/>
            </v:shape>
            <v:shape id="Freeform 47" o:spid="_x0000_s1135" style="position:absolute;left:2287;top:3319;height:218;width:189;" fillcolor="#FFA73B" filled="t" stroked="f" coordsize="189,218" o:gfxdata="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ZFOvVtwAAANsAAAAP&#10;AAAAAAAAAAEAIAAAACIAAABkcnMvZG93bnJldi54bWxQSwECFAAUAAAACACHTuJAMy8FnjsAAAA5&#10;AAAAEAAAAAAAAAABACAAAAAGAQAAZHJzL3NoYXBleG1sLnhtbFBLBQYAAAAABgAGAFsBAACwAwAA&#10;AAA=&#10;" path="m189,110l189,110,0,218,0,218,0,0,189,110xe">
              <v:path o:connectlocs="189,110;189,110;0,218;0,218;0,0;189,110" o:connectangles="0,0,0,0,0,0"/>
              <v:fill on="t" color2="#FFFFFF" focussize="0,0"/>
              <v:stroke on="f"/>
              <v:imagedata o:title=""/>
              <o:lock v:ext="edit" aspectratio="f"/>
            </v:shape>
            <v:shape id="Freeform 48" o:spid="_x0000_s1136" style="position:absolute;left:1907;top:2992;height:218;width:190;" fillcolor="#FFD497" filled="t" stroked="f" coordsize="190,218" o:gfxdata="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rWm7vQAA&#10;ANsAAAAPAAAAAAAAAAEAIAAAACIAAABkcnMvZG93bnJldi54bWxQSwECFAAUAAAACACHTuJAMy8F&#10;njsAAAA5AAAAEAAAAAAAAAABACAAAAAMAQAAZHJzL3NoYXBleG1sLnhtbFBLBQYAAAAABgAGAFsB&#10;AAC2AwAAAAA=&#10;" path="m190,0l190,218,0,109,0,109,190,0xe">
              <v:path o:connectlocs="190,0;190,218;0,109;0,109;190,0" o:connectangles="0,0,0,0,0"/>
              <v:fill on="t" color2="#FFFFFF" focussize="0,0"/>
              <v:stroke on="f"/>
              <v:imagedata o:title=""/>
              <o:lock v:ext="edit" aspectratio="f"/>
            </v:shape>
            <v:shape id="Freeform 49" o:spid="_x0000_s1137" style="position:absolute;left:2097;top:3210;height:219;width:190;" fillcolor="#FF823B" filled="t" stroked="f" coordsize="190,219" o:gfxdata="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m+cQ7gAAADbAAAA&#10;DwAAAAAAAAABACAAAAAiAAAAZHJzL2Rvd25yZXYueG1sUEsBAhQAFAAAAAgAh07iQDMvBZ47AAAA&#10;OQAAABAAAAAAAAAAAQAgAAAABwEAAGRycy9zaGFwZXhtbC54bWxQSwUGAAAAAAYABgBbAQAAsQMA&#10;AAAA&#10;" path="m190,109l0,219,0,0,0,0,190,109xe">
              <v:path o:connectlocs="190,109;0,219;0,0;0,0;190,109" o:connectangles="0,0,0,0,0"/>
              <v:fill on="t" color2="#FFFFFF" focussize="0,0"/>
              <v:stroke on="f"/>
              <v:imagedata o:title=""/>
              <o:lock v:ext="edit" aspectratio="f"/>
            </v:shape>
            <v:shape id="Freeform 50" o:spid="_x0000_s1138" style="position:absolute;left:1879;top:3268;height:102;width:88;" fillcolor="#FF823B" filled="t" stroked="f" coordsize="88,102" o:gfxdata="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q4qXvQAA&#10;ANsAAAAPAAAAAAAAAAEAIAAAACIAAABkcnMvZG93bnJldi54bWxQSwECFAAUAAAACACHTuJAMy8F&#10;njsAAAA5AAAAEAAAAAAAAAABACAAAAAMAQAAZHJzL3NoYXBleG1sLnhtbFBLBQYAAAAABgAGAFsB&#10;AAC2AwAAAAA=&#10;" path="m88,51l0,102,0,0,0,0,88,51xe">
              <v:path o:connectlocs="88,51;0,102;0,0;0,0;88,51" o:connectangles="0,0,0,0,0"/>
              <v:fill on="t" color2="#FFFFFF" focussize="0,0"/>
              <v:stroke on="f"/>
              <v:imagedata o:title=""/>
              <o:lock v:ext="edit" aspectratio="f"/>
            </v:shape>
            <v:shape id="Freeform 51" o:spid="_x0000_s1139" style="position:absolute;left:1906;top:2975;height:69;width:60;" fillcolor="#FFD497" filled="t" stroked="f" coordsize="60,69" o:gfxdata="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rXo2/&#10;AAAA2wAAAA8AAAAAAAAAAQAgAAAAIgAAAGRycy9kb3ducmV2LnhtbFBLAQIUABQAAAAIAIdO4kAz&#10;LwWeOwAAADkAAAAQAAAAAAAAAAEAIAAAAA4BAABkcnMvc2hhcGV4bWwueG1sUEsFBgAAAAAGAAYA&#10;WwEAALgDAAAAAA==&#10;" path="m60,34l0,69,0,0,0,0,60,34xe">
              <v:path o:connectlocs="60,34;0,69;0,0;0,0;60,34" o:connectangles="0,0,0,0,0"/>
              <v:fill on="t" color2="#FFFFFF" focussize="0,0"/>
              <v:stroke on="f"/>
              <v:imagedata o:title=""/>
              <o:lock v:ext="edit" aspectratio="f"/>
            </v:shape>
            <v:shape id="Freeform 52" o:spid="_x0000_s1140" style="position:absolute;left:2097;top:3102;height:217;width:190;" fillcolor="#FF823B" filled="t" stroked="f" coordsize="190,217" o:gfxdata="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uhOu8AAAA&#10;2wAAAA8AAAAAAAAAAQAgAAAAIgAAAGRycy9kb3ducmV2LnhtbFBLAQIUABQAAAAIAIdO4kAzLwWe&#10;OwAAADkAAAAQAAAAAAAAAAEAIAAAAAsBAABkcnMvc2hhcGV4bWwueG1sUEsFBgAAAAAGAAYAWwEA&#10;ALUDAAAAAA==&#10;" path="m190,0l190,217,190,217,0,108,190,0xe">
              <v:path o:connectlocs="190,0;190,217;190,217;0,108;190,0" o:connectangles="0,0,0,0,0"/>
              <v:fill on="t" color2="#FFFFFF" focussize="0,0"/>
              <v:stroke on="f"/>
              <v:imagedata o:title=""/>
              <o:lock v:ext="edit" aspectratio="f"/>
            </v:shape>
            <v:shape id="Freeform 53" o:spid="_x0000_s1141" style="position:absolute;left:2097;top:2992;height:218;width:190;" fillcolor="#FFA73B" filled="t" stroked="f" coordsize="190,218" o:gfxdata="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rQowYtwAAANsAAAAP&#10;AAAAAAAAAAEAIAAAACIAAABkcnMvZG93bnJldi54bWxQSwECFAAUAAAACACHTuJAMy8FnjsAAAA5&#10;AAAAEAAAAAAAAAABACAAAAAGAQAAZHJzL3NoYXBleG1sLnhtbFBLBQYAAAAABgAGAFsBAACwAwAA&#10;AAA=&#10;" path="m190,109l190,110,0,218,0,218,0,0,190,109xe">
              <v:path o:connectlocs="190,109;190,110;0,218;0,218;0,0;190,109" o:connectangles="0,0,0,0,0,0"/>
              <v:fill on="t" color2="#FFFFFF" focussize="0,0"/>
              <v:stroke on="f"/>
              <v:imagedata o:title=""/>
              <o:lock v:ext="edit" aspectratio="f"/>
            </v:shape>
            <v:shape id="Freeform 54" o:spid="_x0000_s1142" style="position:absolute;left:1907;top:3646;height:219;width:190;" fillcolor="#FF7C4E" filled="t" stroked="f" coordsize="190,219" o:gfxdata="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zYUbi8AAAA&#10;2wAAAA8AAAAAAAAAAQAgAAAAIgAAAGRycy9kb3ducmV2LnhtbFBLAQIUABQAAAAIAIdO4kAzLwWe&#10;OwAAADkAAAAQAAAAAAAAAAEAIAAAAAsBAABkcnMvc2hhcGV4bWwueG1sUEsFBgAAAAAGAAYAWwEA&#10;ALUDAAAAAA==&#10;" path="m190,0l190,219,0,109,0,109,190,0xe">
              <v:path o:connectlocs="190,0;190,219;0,109;0,109;190,0" o:connectangles="0,0,0,0,0"/>
              <v:fill on="t" color2="#FFFFFF" focussize="0,0"/>
              <v:stroke on="f"/>
              <v:imagedata o:title=""/>
              <o:lock v:ext="edit" aspectratio="f"/>
            </v:shape>
            <v:shape id="Freeform 55" o:spid="_x0000_s1143" style="position:absolute;left:2097;top:3865;height:217;width:190;" fillcolor="#F54132" filled="t" stroked="f" coordsize="190,217" o:gfxdata="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h/5LsAAADb&#10;AAAADwAAAAAAAAABACAAAAAiAAAAZHJzL2Rvd25yZXYueG1sUEsBAhQAFAAAAAgAh07iQDMvBZ47&#10;AAAAOQAAABAAAAAAAAAAAQAgAAAACgEAAGRycy9zaGFwZXhtbC54bWxQSwUGAAAAAAYABgBbAQAA&#10;tAMAAAAA&#10;" path="m190,108l0,217,0,0,0,0,190,108xe">
              <v:path o:connectlocs="190,108;0,217;0,0;0,0;190,108" o:connectangles="0,0,0,0,0"/>
              <v:fill on="t" color2="#FFFFFF" focussize="0,0"/>
              <v:stroke on="f"/>
              <v:imagedata o:title=""/>
              <o:lock v:ext="edit" aspectratio="f"/>
            </v:shape>
            <v:shape id="Freeform 56" o:spid="_x0000_s1144" style="position:absolute;left:1718;top:3865;height:217;width:189;" fillcolor="#F54132" filled="t" stroked="f" coordsize="189,217" o:gfxdata="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eQYM74A&#10;AADbAAAADwAAAAAAAAABACAAAAAiAAAAZHJzL2Rvd25yZXYueG1sUEsBAhQAFAAAAAgAh07iQDMv&#10;BZ47AAAAOQAAABAAAAAAAAAAAQAgAAAADQEAAGRycy9zaGFwZXhtbC54bWxQSwUGAAAAAAYABgBb&#10;AQAAtwMAAAAA&#10;" path="m189,108l0,217,0,0,0,0,189,108xe">
              <v:path o:connectlocs="189,108;0,217;0,0;0,0;189,108" o:connectangles="0,0,0,0,0"/>
              <v:fill on="t" color2="#FFFFFF" focussize="0,0"/>
              <v:stroke on="f"/>
              <v:imagedata o:title=""/>
              <o:lock v:ext="edit" aspectratio="f"/>
            </v:shape>
            <v:shape id="Freeform 57" o:spid="_x0000_s1145" style="position:absolute;left:2097;top:3755;height:218;width:190;" fillcolor="#F54132" filled="t" stroked="f" coordsize="190,218" o:gfxdata="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J+LrvQAA&#10;ANsAAAAPAAAAAAAAAAEAIAAAACIAAABkcnMvZG93bnJldi54bWxQSwECFAAUAAAACACHTuJAMy8F&#10;njsAAAA5AAAAEAAAAAAAAAABACAAAAAMAQAAZHJzL3NoYXBleG1sLnhtbFBLBQYAAAAABgAGAFsB&#10;AAC2AwAAAAA=&#10;" path="m190,0l190,218,190,218,0,110,190,0xe">
              <v:path o:connectlocs="190,0;190,218;190,218;0,110;190,0" o:connectangles="0,0,0,0,0"/>
              <v:fill on="t" color2="#FFFFFF" focussize="0,0"/>
              <v:stroke on="f"/>
              <v:imagedata o:title=""/>
              <o:lock v:ext="edit" aspectratio="f"/>
            </v:shape>
            <v:shape id="Freeform 58" o:spid="_x0000_s1146" style="position:absolute;left:2097;top:3646;height:219;width:190;" fillcolor="#F54132" filled="t" stroked="f" coordsize="190,219" o:gfxdata="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63f+/&#10;AAAA2wAAAA8AAAAAAAAAAQAgAAAAIgAAAGRycy9kb3ducmV2LnhtbFBLAQIUABQAAAAIAIdO4kAz&#10;LwWeOwAAADkAAAAQAAAAAAAAAAEAIAAAAA4BAABkcnMvc2hhcGV4bWwueG1sUEsFBgAAAAAGAAYA&#10;WwEAALgDAAAAAA==&#10;" path="m190,109l190,109,0,219,0,219,0,0,190,109xe">
              <v:path o:connectlocs="190,109;190,109;0,219;0,219;0,0;190,109" o:connectangles="0,0,0,0,0,0"/>
              <v:fill on="t" color2="#FFFFFF" focussize="0,0"/>
              <v:stroke on="f"/>
              <v:imagedata o:title=""/>
              <o:lock v:ext="edit" aspectratio="f"/>
            </v:shape>
            <v:shape id="Freeform 59" o:spid="_x0000_s1147" style="position:absolute;left:2097;top:3319;height:218;width:190;" fillcolor="#FFA73B" filled="t" stroked="f" coordsize="190,218" o:gfxdata="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WEMC8AAAA&#10;2wAAAA8AAAAAAAAAAQAgAAAAIgAAAGRycy9kb3ducmV2LnhtbFBLAQIUABQAAAAIAIdO4kAzLwWe&#10;OwAAADkAAAAQAAAAAAAAAAEAIAAAAAsBAABkcnMvc2hhcGV4bWwueG1sUEsFBgAAAAAGAAYAWwEA&#10;ALUDAAAAAA==&#10;" path="m190,0l190,218,0,110,0,110,190,0xe">
              <v:path o:connectlocs="190,0;190,218;0,110;0,110;190,0" o:connectangles="0,0,0,0,0"/>
              <v:fill on="t" color2="#FFFFFF" focussize="0,0"/>
              <v:stroke on="f"/>
              <v:imagedata o:title=""/>
              <o:lock v:ext="edit" aspectratio="f"/>
            </v:shape>
            <v:shape id="Freeform 60" o:spid="_x0000_s1148" style="position:absolute;left:2097;top:3429;height:217;width:190;" fillcolor="#FFA73B" filled="t" stroked="f" coordsize="190,217" o:gfxdata="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cG/j74A&#10;AADbAAAADwAAAAAAAAABACAAAAAiAAAAZHJzL2Rvd25yZXYueG1sUEsBAhQAFAAAAAgAh07iQDMv&#10;BZ47AAAAOQAAABAAAAAAAAAAAQAgAAAADQEAAGRycy9zaGFwZXhtbC54bWxQSwUGAAAAAAYABgBb&#10;AQAAtwMAAAAA&#10;" path="m190,108l190,109,1,217,0,217,0,0,190,108xe">
              <v:path o:connectlocs="190,108;190,109;1,217;0,217;0,0;190,108" o:connectangles="0,0,0,0,0,0"/>
              <v:fill on="t" color2="#FFFFFF" focussize="0,0"/>
              <v:stroke on="f"/>
              <v:imagedata o:title=""/>
              <o:lock v:ext="edit" aspectratio="f"/>
            </v:shape>
            <v:shape id="Freeform 61" o:spid="_x0000_s1149" style="position:absolute;left:2098;top:3538;height:217;width:189;" fillcolor="#E3651D" filled="t" stroked="f" coordsize="189,217" o:gfxdata="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xFC&#10;wAAAANsAAAAPAAAAAAAAAAEAIAAAACIAAABkcnMvZG93bnJldi54bWxQSwECFAAUAAAACACHTuJA&#10;My8FnjsAAAA5AAAAEAAAAAAAAAABACAAAAAPAQAAZHJzL3NoYXBleG1sLnhtbFBLBQYAAAAABgAG&#10;AFsBAAC5AwAAAAA=&#10;" path="m189,0l189,217,0,108,189,0xe">
              <v:path o:connectlocs="189,0;189,217;0,108;189,0" o:connectangles="0,0,0,0"/>
              <v:fill on="t" color2="#FFFFFF" focussize="0,0"/>
              <v:stroke on="f"/>
              <v:imagedata o:title=""/>
              <o:lock v:ext="edit" aspectratio="f"/>
            </v:shape>
            <v:shape id="Freeform 62" o:spid="_x0000_s1150" style="position:absolute;left:2287;top:3537;height:218;width:189;" fillcolor="#78001B" filled="t" stroked="f" coordsize="189,218" o:gfxdata="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9H7E2/&#10;AAAA2wAAAA8AAAAAAAAAAQAgAAAAIgAAAGRycy9kb3ducmV2LnhtbFBLAQIUABQAAAAIAIdO4kAz&#10;LwWeOwAAADkAAAAQAAAAAAAAAAEAIAAAAA4BAABkcnMvc2hhcGV4bWwueG1sUEsFBgAAAAAGAAYA&#10;WwEAALgDAAAAAA==&#10;" path="m189,109l0,218,0,1,0,0,189,109xe">
              <v:path o:connectlocs="189,109;0,218;0,1;0,0;189,109" o:connectangles="0,0,0,0,0"/>
              <v:fill on="t" color2="#FFFFFF" focussize="0,0"/>
              <v:stroke on="f"/>
              <v:imagedata o:title=""/>
              <o:lock v:ext="edit" aspectratio="f"/>
            </v:shape>
            <v:shape id="Freeform 63" o:spid="_x0000_s1151" style="position:absolute;left:2287;top:3319;height:218;width:189;" fillcolor="#FFA73B" filled="t" stroked="f" coordsize="189,218" o:gfxdata="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0lSuK5AAAA2wAA&#10;AA8AAAAAAAAAAQAgAAAAIgAAAGRycy9kb3ducmV2LnhtbFBLAQIUABQAAAAIAIdO4kAzLwWeOwAA&#10;ADkAAAAQAAAAAAAAAAEAIAAAAAgBAABkcnMvc2hhcGV4bWwueG1sUEsFBgAAAAAGAAYAWwEAALID&#10;AAAAAA==&#10;" path="m189,110l189,110,0,218,0,218,0,0,189,110xe">
              <v:path o:connectlocs="189,110;189,110;0,218;0,218;0,0;189,110" o:connectangles="0,0,0,0,0,0"/>
              <v:fill on="t" color2="#FFFFFF" focussize="0,0"/>
              <v:stroke on="f"/>
              <v:imagedata o:title=""/>
              <o:lock v:ext="edit" aspectratio="f"/>
            </v:shape>
          </v:group>
        </w:pict>
      </w:r>
    </w:p>
    <w:p>
      <w:pPr>
        <w:keepNext w:val="0"/>
        <w:keepLines w:val="0"/>
        <w:pageBreakBefore w:val="0"/>
        <w:widowControl/>
        <w:kinsoku/>
        <w:overflowPunct/>
        <w:topLinePunct w:val="0"/>
        <w:autoSpaceDE w:val="0"/>
        <w:bidi w:val="0"/>
        <w:adjustRightInd w:val="0"/>
        <w:snapToGrid w:val="0"/>
        <w:spacing w:line="312" w:lineRule="auto"/>
        <w:jc w:val="right"/>
        <w:textAlignment w:val="auto"/>
        <w:outlineLvl w:val="9"/>
        <w:rPr>
          <w:rFonts w:hint="eastAsia" w:ascii="方正小标宋简体" w:hAnsi="方正小标宋简体" w:eastAsia="方正小标宋简体" w:cs="方正小标宋简体"/>
          <w:spacing w:val="-6"/>
          <w:sz w:val="44"/>
          <w:szCs w:val="44"/>
          <w:lang w:val="en-US" w:eastAsia="zh-CN"/>
        </w:rPr>
        <w:sectPr>
          <w:footerReference r:id="rId3" w:type="default"/>
          <w:pgSz w:w="11910" w:h="16840"/>
          <w:pgMar w:top="1580" w:right="1220" w:bottom="1840" w:left="1400" w:header="720" w:footer="1652" w:gutter="0"/>
          <w:pgNumType w:start="1"/>
          <w:cols w:space="720" w:num="1"/>
        </w:sectPr>
      </w:pPr>
      <w:r>
        <w:rPr>
          <w:sz w:val="56"/>
          <w:szCs w:val="56"/>
        </w:rPr>
        <w:pict>
          <v:group id="组合 136" o:spid="_x0000_s1027" o:spt="203" style="position:absolute;left:0pt;margin-left:-58pt;margin-top:197pt;height:208.8pt;width:572.9pt;z-index:251673600;mso-width-relative:page;mso-height-relative:page;" coordorigin="5120,6965" coordsize="10413,3813">
            <o:lock v:ext="edit" aspectratio="f"/>
            <v:shape id="文本框 12" o:spid="_x0000_s1028" o:spt="202" type="#_x0000_t202" style="position:absolute;left:5196;top:6965;height:635;width:10202;" filled="f" stroked="f" coordsize="21600,21600">
              <v:path/>
              <v:fill on="f" focussize="0,0"/>
              <v:stroke on="f"/>
              <v:imagedata o:title=""/>
              <o:lock v:ext="edit" aspectratio="f"/>
              <v:textbox style="mso-fit-shape-to-text:t;">
                <w:txbxContent>
                  <w:p>
                    <w:pPr>
                      <w:keepNext w:val="0"/>
                      <w:keepLines w:val="0"/>
                      <w:widowControl w:val="0"/>
                      <w:suppressLineNumbers w:val="0"/>
                      <w:spacing w:before="0" w:beforeAutospacing="0" w:after="0" w:afterAutospacing="0"/>
                      <w:ind w:left="0" w:right="0"/>
                      <w:jc w:val="both"/>
                      <w:rPr>
                        <w:rFonts w:hint="default" w:ascii="Arial" w:hAnsi="Arial" w:eastAsia="幼圆" w:cs="Arial"/>
                        <w:color w:val="262626"/>
                        <w:kern w:val="0"/>
                        <w:sz w:val="48"/>
                        <w:szCs w:val="48"/>
                        <w:lang w:val="en-US"/>
                      </w:rPr>
                    </w:pPr>
                  </w:p>
                </w:txbxContent>
              </v:textbox>
            </v:shape>
            <v:group id="组合 75" o:spid="_x0000_s1029" o:spt="203" style="position:absolute;left:5120;top:7248;height:3530;width:10413;" coordorigin="9806,11448" coordsize="10413,3530">
              <o:lock v:ext="edit" aspectratio="f"/>
              <v:shape id="文本框 11" o:spid="_x0000_s1030" o:spt="202" type="#_x0000_t202" style="position:absolute;left:9806;top:11448;height:3530;width:10413;" filled="f" stroked="f" coordsize="21600,21600">
                <v:path/>
                <v:fill on="f" focussize="0,0"/>
                <v:stroke on="f"/>
                <v:imagedata o:title=""/>
                <o:lock v:ext="edit" aspectratio="f"/>
                <v:textbox style="mso-fit-shape-to-text:t;">
                  <w:txbxContent>
                    <w:p>
                      <w:pPr>
                        <w:keepNext w:val="0"/>
                        <w:keepLines w:val="0"/>
                        <w:widowControl w:val="0"/>
                        <w:suppressLineNumbers w:val="0"/>
                        <w:spacing w:before="0" w:beforeAutospacing="0" w:after="0" w:afterAutospacing="0"/>
                        <w:ind w:left="0" w:right="0"/>
                        <w:jc w:val="both"/>
                        <w:rPr>
                          <w:rFonts w:hint="eastAsia" w:ascii="方正小标宋简体" w:hAnsi="方正小标宋简体" w:eastAsia="方正小标宋简体" w:cs="方正小标宋简体"/>
                          <w:b/>
                          <w:color w:val="262626"/>
                          <w:kern w:val="24"/>
                          <w:sz w:val="120"/>
                          <w:szCs w:val="120"/>
                          <w:lang w:val="en-US" w:eastAsia="zh-CN" w:bidi="ar"/>
                        </w:rPr>
                      </w:pPr>
                      <w:r>
                        <w:rPr>
                          <w:rFonts w:hint="eastAsia" w:ascii="方正小标宋简体" w:hAnsi="方正小标宋简体" w:eastAsia="方正小标宋简体" w:cs="方正小标宋简体"/>
                          <w:b/>
                          <w:color w:val="262626"/>
                          <w:kern w:val="24"/>
                          <w:sz w:val="120"/>
                          <w:szCs w:val="120"/>
                          <w:lang w:val="en-US" w:eastAsia="zh-CN" w:bidi="ar"/>
                        </w:rPr>
                        <w:t>毕业论文（设计）</w:t>
                      </w:r>
                    </w:p>
                    <w:p>
                      <w:pPr>
                        <w:keepNext w:val="0"/>
                        <w:keepLines w:val="0"/>
                        <w:widowControl w:val="0"/>
                        <w:suppressLineNumbers w:val="0"/>
                        <w:spacing w:before="0" w:beforeAutospacing="0" w:after="0" w:afterAutospacing="0"/>
                        <w:ind w:left="0" w:right="0"/>
                        <w:jc w:val="right"/>
                        <w:rPr>
                          <w:rFonts w:hint="eastAsia" w:ascii="方正小标宋简体" w:hAnsi="方正小标宋简体" w:eastAsia="方正小标宋简体" w:cs="方正小标宋简体"/>
                          <w:b/>
                          <w:color w:val="262626"/>
                          <w:kern w:val="24"/>
                          <w:sz w:val="120"/>
                          <w:szCs w:val="120"/>
                          <w:lang w:val="en-US" w:eastAsia="zh-CN" w:bidi="ar"/>
                        </w:rPr>
                      </w:pPr>
                      <w:r>
                        <w:rPr>
                          <w:rFonts w:hint="eastAsia" w:ascii="方正小标宋简体" w:hAnsi="方正小标宋简体" w:eastAsia="方正小标宋简体" w:cs="方正小标宋简体"/>
                          <w:b/>
                          <w:color w:val="262626"/>
                          <w:kern w:val="24"/>
                          <w:sz w:val="120"/>
                          <w:szCs w:val="120"/>
                          <w:lang w:val="en-US" w:eastAsia="zh-CN" w:bidi="ar"/>
                        </w:rPr>
                        <w:t>综合手册</w:t>
                      </w:r>
                    </w:p>
                  </w:txbxContent>
                </v:textbox>
              </v:shape>
              <v:shape id="_x0000_s1031" o:spid="_x0000_s1031" o:spt="202" type="#_x0000_t202" style="position:absolute;left:9904;top:13160;height:821;width:6683;" filled="f" stroked="f" coordsize="21600,21600">
                <v:path/>
                <v:fill on="f" focussize="0,0"/>
                <v:stroke on="f"/>
                <v:imagedata o:title=""/>
                <o:lock v:ext="edit" aspectratio="f"/>
                <v:textbox style="mso-fit-shape-to-text:t;">
                  <w:txbxContent>
                    <w:p>
                      <w:pPr>
                        <w:keepNext w:val="0"/>
                        <w:keepLines w:val="0"/>
                        <w:widowControl w:val="0"/>
                        <w:suppressLineNumbers w:val="0"/>
                        <w:spacing w:before="0" w:beforeAutospacing="0" w:after="0" w:afterAutospacing="0"/>
                        <w:ind w:left="0" w:right="0"/>
                        <w:jc w:val="both"/>
                        <w:rPr>
                          <w:rFonts w:hint="eastAsia" w:ascii="微软雅黑" w:hAnsi="微软雅黑" w:eastAsia="微软雅黑" w:cs="微软雅黑"/>
                          <w:kern w:val="0"/>
                          <w:sz w:val="44"/>
                          <w:szCs w:val="44"/>
                          <w:lang w:val="en-US"/>
                        </w:rPr>
                      </w:pPr>
                    </w:p>
                  </w:txbxContent>
                </v:textbox>
              </v:shape>
            </v:group>
          </v:group>
        </w:pict>
      </w:r>
      <w:r>
        <w:rPr>
          <w:sz w:val="56"/>
          <w:szCs w:val="56"/>
        </w:rPr>
        <w:pict>
          <v:shape id="文本框 13" o:spid="_x0000_s1026" o:spt="202" type="#_x0000_t202" style="position:absolute;left:0pt;margin-left:5.65pt;margin-top:638.65pt;height:70.1pt;width:147.45pt;z-index:251674624;mso-width-relative:page;mso-height-relative:page;" filled="f" stroked="f" coordsize="21600,21600">
            <v:path/>
            <v:fill on="f" focussize="0,0"/>
            <v:stroke on="f"/>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仿宋_GB2312" w:hAnsi="仿宋_GB2312" w:eastAsia="仿宋_GB2312" w:cs="仿宋_GB2312"/>
                      <w:b w:val="0"/>
                      <w:bCs w:val="0"/>
                      <w:color w:val="252525"/>
                      <w:kern w:val="0"/>
                      <w:sz w:val="44"/>
                      <w:szCs w:val="44"/>
                      <w:lang w:val="en-US" w:eastAsia="zh-CN"/>
                    </w:rPr>
                  </w:pPr>
                  <w:r>
                    <w:rPr>
                      <w:rFonts w:hint="eastAsia" w:ascii="仿宋_GB2312" w:hAnsi="仿宋_GB2312" w:eastAsia="仿宋_GB2312" w:cs="仿宋_GB2312"/>
                      <w:b w:val="0"/>
                      <w:bCs w:val="0"/>
                      <w:color w:val="252525"/>
                      <w:kern w:val="0"/>
                      <w:sz w:val="44"/>
                      <w:szCs w:val="44"/>
                      <w:lang w:val="en-US" w:eastAsia="zh-CN"/>
                    </w:rPr>
                    <w:t>2021年9月</w:t>
                  </w:r>
                </w:p>
                <w:p>
                  <w:pPr>
                    <w:keepNext w:val="0"/>
                    <w:keepLines w:val="0"/>
                    <w:widowControl w:val="0"/>
                    <w:suppressLineNumbers w:val="0"/>
                    <w:spacing w:before="0" w:beforeAutospacing="0" w:after="0" w:afterAutospacing="0"/>
                    <w:ind w:left="0" w:right="0"/>
                    <w:jc w:val="center"/>
                    <w:rPr>
                      <w:rFonts w:hint="eastAsia" w:ascii="仿宋_GB2312" w:hAnsi="仿宋_GB2312" w:eastAsia="仿宋_GB2312" w:cs="仿宋_GB2312"/>
                      <w:b w:val="0"/>
                      <w:bCs w:val="0"/>
                      <w:color w:val="252525"/>
                      <w:kern w:val="0"/>
                      <w:sz w:val="44"/>
                      <w:szCs w:val="44"/>
                      <w:lang w:val="en-US" w:eastAsia="zh-CN"/>
                    </w:rPr>
                  </w:pPr>
                  <w:r>
                    <w:rPr>
                      <w:rFonts w:hint="eastAsia" w:ascii="仿宋_GB2312" w:hAnsi="仿宋_GB2312" w:eastAsia="仿宋_GB2312" w:cs="仿宋_GB2312"/>
                      <w:b w:val="0"/>
                      <w:bCs w:val="0"/>
                      <w:color w:val="252525"/>
                      <w:kern w:val="0"/>
                      <w:sz w:val="44"/>
                      <w:szCs w:val="44"/>
                      <w:lang w:val="en-US" w:eastAsia="zh-CN"/>
                    </w:rPr>
                    <w:t>教务处制</w:t>
                  </w:r>
                </w:p>
              </w:txbxContent>
            </v:textbox>
          </v:shape>
        </w:pict>
      </w:r>
      <w:r>
        <w:rPr>
          <w:rFonts w:hint="eastAsia" w:ascii="方正小标宋简体" w:hAnsi="方正小标宋简体" w:eastAsia="方正小标宋简体" w:cs="方正小标宋简体"/>
          <w:spacing w:val="-6"/>
          <w:sz w:val="56"/>
          <w:szCs w:val="56"/>
          <w:lang w:val="en-US" w:eastAsia="zh-CN"/>
        </w:rPr>
        <w:t>郑州工商学院</w:t>
      </w:r>
    </w:p>
    <w:p>
      <w:pPr>
        <w:keepNext w:val="0"/>
        <w:keepLines w:val="0"/>
        <w:pageBreakBefore w:val="0"/>
        <w:widowControl/>
        <w:kinsoku/>
        <w:overflowPunct/>
        <w:topLinePunct w:val="0"/>
        <w:autoSpaceDE w:val="0"/>
        <w:bidi w:val="0"/>
        <w:adjustRightInd w:val="0"/>
        <w:snapToGrid w:val="0"/>
        <w:spacing w:line="312" w:lineRule="auto"/>
        <w:jc w:val="center"/>
        <w:textAlignment w:val="auto"/>
        <w:outlineLvl w:val="9"/>
        <w:rPr>
          <w:rFonts w:hint="eastAsia" w:ascii="方正小标宋简体" w:hAnsi="方正小标宋简体" w:eastAsia="方正小标宋简体" w:cs="方正小标宋简体"/>
          <w:spacing w:val="-6"/>
          <w:sz w:val="44"/>
          <w:szCs w:val="44"/>
          <w:lang w:val="en-US" w:eastAsia="zh-CN"/>
        </w:rPr>
      </w:pPr>
      <w:bookmarkStart w:id="0" w:name="_Toc7110"/>
      <w:r>
        <w:rPr>
          <w:rFonts w:hint="eastAsia" w:ascii="方正小标宋简体" w:hAnsi="方正小标宋简体" w:eastAsia="方正小标宋简体" w:cs="方正小标宋简体"/>
          <w:spacing w:val="-6"/>
          <w:sz w:val="44"/>
          <w:szCs w:val="44"/>
          <w:lang w:val="en-US" w:eastAsia="zh-CN"/>
        </w:rPr>
        <w:t>目录</w:t>
      </w:r>
    </w:p>
    <w:p>
      <w:pPr>
        <w:pStyle w:val="2"/>
        <w:keepNext w:val="0"/>
        <w:keepLines w:val="0"/>
        <w:pageBreakBefore w:val="0"/>
        <w:kinsoku/>
        <w:overflowPunct/>
        <w:topLinePunct w:val="0"/>
        <w:bidi w:val="0"/>
        <w:textAlignment w:val="auto"/>
        <w:outlineLvl w:val="9"/>
        <w:rPr>
          <w:rFonts w:hint="eastAsia" w:ascii="仿宋_GB2312" w:hAnsi="仿宋_GB2312" w:eastAsia="仿宋_GB2312" w:cs="仿宋_GB2312"/>
          <w:sz w:val="28"/>
          <w:szCs w:val="28"/>
          <w:lang w:val="en-US" w:eastAsia="zh-CN"/>
        </w:rPr>
      </w:pP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教育部办公厅 关于加强普通高等学校毕业设计(论文)工作的通知（教高厅〔2004〕14号）</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学位论文作假行为处理办法（教育部第34号令）</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高等学校预防与处理学术不端行为办法（教育部第40号令）</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教育部办公厅关于严厉查处高等学校学位论文买卖、代写行为的通知（教督厅函〔2018〕6号）</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教育部关于印发《本科毕业论文（设计）抽检办法（试行）》的通知（教督〔2020〕5号）</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本科生毕业论文（设计）管理办法（教字〔2021〕19号）</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本科生毕业论文（设计）作假行为处理办法（教字〔2021〕5号）</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本科生毕业论文（设计）撰写规范（教字〔2021〕17号）</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default" w:ascii="仿宋_GB2312" w:hAnsi="仿宋_GB2312" w:eastAsia="仿宋_GB2312" w:cs="仿宋_GB2312"/>
          <w:sz w:val="32"/>
          <w:szCs w:val="32"/>
          <w:lang w:val="en-US" w:eastAsia="zh-CN"/>
        </w:rPr>
        <w:t>校级优秀毕业论文（设计）评选办法</w:t>
      </w:r>
      <w:r>
        <w:rPr>
          <w:rFonts w:hint="eastAsia" w:ascii="仿宋_GB2312" w:hAnsi="仿宋_GB2312" w:eastAsia="仿宋_GB2312" w:cs="仿宋_GB2312"/>
          <w:sz w:val="32"/>
          <w:szCs w:val="32"/>
          <w:lang w:val="en-US" w:eastAsia="zh-CN"/>
        </w:rPr>
        <w:t>（</w:t>
      </w:r>
      <w:r>
        <w:rPr>
          <w:rFonts w:hint="default" w:ascii="仿宋_GB2312" w:hAnsi="仿宋_GB2312" w:eastAsia="仿宋_GB2312" w:cs="仿宋_GB2312"/>
          <w:sz w:val="32"/>
          <w:szCs w:val="32"/>
          <w:lang w:val="en-US" w:eastAsia="zh-CN"/>
        </w:rPr>
        <w:t>教字〔2021〕18号</w:t>
      </w:r>
      <w:r>
        <w:rPr>
          <w:rFonts w:hint="eastAsia" w:ascii="仿宋_GB2312" w:hAnsi="仿宋_GB2312" w:eastAsia="仿宋_GB2312" w:cs="仿宋_GB2312"/>
          <w:sz w:val="32"/>
          <w:szCs w:val="32"/>
          <w:lang w:val="en-US" w:eastAsia="zh-CN"/>
        </w:rPr>
        <w:t>）</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毕业论文（设计）指导教师考核管理办法（教字〔2021〕23号）</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毕业论文（设计）工作程序</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毕业论文（设计）内容材料目录</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640" w:hanging="640" w:hanging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毕业论文（设计）归档材料目录</w:t>
      </w:r>
    </w:p>
    <w:p>
      <w:pPr>
        <w:keepNext w:val="0"/>
        <w:keepLines w:val="0"/>
        <w:pageBreakBefore w:val="0"/>
        <w:kinsoku/>
        <w:overflowPunct/>
        <w:topLinePunct w:val="0"/>
        <w:bidi w:val="0"/>
        <w:textAlignment w:val="auto"/>
        <w:outlineLvl w:val="9"/>
        <w:rPr>
          <w:rFonts w:hint="default"/>
          <w:lang w:val="en-US" w:eastAsia="zh-CN"/>
        </w:rPr>
        <w:sectPr>
          <w:footerReference r:id="rId4" w:type="default"/>
          <w:pgSz w:w="11910" w:h="16840"/>
          <w:pgMar w:top="1580" w:right="1220" w:bottom="1840" w:left="1400" w:header="720" w:footer="1652" w:gutter="0"/>
          <w:pgNumType w:start="1"/>
          <w:cols w:space="720" w:num="1"/>
        </w:sectPr>
      </w:pPr>
    </w:p>
    <w:p>
      <w:pPr>
        <w:keepNext w:val="0"/>
        <w:keepLines w:val="0"/>
        <w:pageBreakBefore w:val="0"/>
        <w:widowControl/>
        <w:kinsoku/>
        <w:overflowPunct/>
        <w:topLinePunct w:val="0"/>
        <w:autoSpaceDE w:val="0"/>
        <w:bidi w:val="0"/>
        <w:adjustRightInd w:val="0"/>
        <w:snapToGrid w:val="0"/>
        <w:spacing w:line="312" w:lineRule="auto"/>
        <w:jc w:val="center"/>
        <w:textAlignment w:val="auto"/>
        <w:outlineLvl w:val="9"/>
        <w:rPr>
          <w:rFonts w:hint="eastAsia" w:ascii="方正小标宋简体" w:hAnsi="方正小标宋简体" w:eastAsia="方正小标宋简体" w:cs="方正小标宋简体"/>
          <w:color w:val="auto"/>
          <w:spacing w:val="-6"/>
          <w:sz w:val="44"/>
          <w:szCs w:val="44"/>
        </w:rPr>
      </w:pPr>
      <w:r>
        <w:rPr>
          <w:rFonts w:hint="eastAsia" w:ascii="方正小标宋简体" w:hAnsi="方正小标宋简体" w:eastAsia="方正小标宋简体" w:cs="方正小标宋简体"/>
          <w:color w:val="auto"/>
          <w:spacing w:val="-6"/>
          <w:sz w:val="44"/>
          <w:szCs w:val="44"/>
        </w:rPr>
        <w:t>教育部办公厅</w:t>
      </w:r>
      <w:bookmarkEnd w:id="0"/>
    </w:p>
    <w:p>
      <w:pPr>
        <w:keepNext w:val="0"/>
        <w:keepLines w:val="0"/>
        <w:pageBreakBefore w:val="0"/>
        <w:widowControl/>
        <w:kinsoku/>
        <w:wordWrap/>
        <w:overflowPunct/>
        <w:topLinePunct w:val="0"/>
        <w:autoSpaceDE w:val="0"/>
        <w:autoSpaceDN/>
        <w:bidi w:val="0"/>
        <w:adjustRightInd w:val="0"/>
        <w:snapToGrid w:val="0"/>
        <w:spacing w:line="312" w:lineRule="auto"/>
        <w:jc w:val="center"/>
        <w:textAlignment w:val="auto"/>
        <w:outlineLvl w:val="9"/>
        <w:rPr>
          <w:rFonts w:hint="eastAsia" w:ascii="方正小标宋简体" w:hAnsi="方正小标宋简体" w:eastAsia="方正小标宋简体" w:cs="方正小标宋简体"/>
          <w:color w:val="auto"/>
          <w:spacing w:val="-6"/>
          <w:sz w:val="44"/>
          <w:szCs w:val="44"/>
        </w:rPr>
      </w:pPr>
      <w:bookmarkStart w:id="1" w:name="_Toc30350"/>
      <w:r>
        <w:rPr>
          <w:rFonts w:hint="eastAsia" w:ascii="方正小标宋简体" w:hAnsi="方正小标宋简体" w:eastAsia="方正小标宋简体" w:cs="方正小标宋简体"/>
          <w:color w:val="auto"/>
          <w:spacing w:val="-6"/>
          <w:sz w:val="44"/>
          <w:szCs w:val="44"/>
        </w:rPr>
        <w:t>关于加强普通高等学校毕业设计(论文)工作的通知</w:t>
      </w:r>
      <w:bookmarkEnd w:id="1"/>
    </w:p>
    <w:p>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textAlignment w:val="auto"/>
        <w:outlineLvl w:val="9"/>
        <w:rPr>
          <w:rFonts w:hint="eastAsia" w:ascii="黑体" w:hAnsi="黑体" w:eastAsia="黑体" w:cs="黑体"/>
          <w:b w:val="0"/>
          <w:bCs w:val="0"/>
          <w:color w:val="auto"/>
          <w:kern w:val="0"/>
          <w:sz w:val="28"/>
          <w:szCs w:val="28"/>
        </w:rPr>
      </w:pPr>
      <w:r>
        <w:rPr>
          <w:rFonts w:hint="eastAsia" w:ascii="黑体" w:hAnsi="黑体" w:eastAsia="黑体" w:cs="黑体"/>
          <w:b w:val="0"/>
          <w:bCs w:val="0"/>
          <w:color w:val="auto"/>
          <w:kern w:val="0"/>
          <w:sz w:val="28"/>
          <w:szCs w:val="28"/>
        </w:rPr>
        <w:t>教高厅</w:t>
      </w:r>
      <w:r>
        <w:rPr>
          <w:rFonts w:hint="eastAsia" w:ascii="黑体" w:hAnsi="黑体" w:eastAsia="黑体" w:cs="黑体"/>
          <w:b w:val="0"/>
          <w:bCs w:val="0"/>
          <w:color w:val="auto"/>
          <w:kern w:val="0"/>
          <w:sz w:val="28"/>
          <w:szCs w:val="28"/>
          <w:lang w:val="en-US" w:eastAsia="zh-CN"/>
        </w:rPr>
        <w:t>〔</w:t>
      </w:r>
      <w:r>
        <w:rPr>
          <w:rFonts w:hint="eastAsia" w:ascii="黑体" w:hAnsi="黑体" w:eastAsia="黑体" w:cs="黑体"/>
          <w:b w:val="0"/>
          <w:bCs w:val="0"/>
          <w:color w:val="auto"/>
          <w:kern w:val="0"/>
          <w:sz w:val="28"/>
          <w:szCs w:val="28"/>
        </w:rPr>
        <w:t>2004</w:t>
      </w:r>
      <w:r>
        <w:rPr>
          <w:rFonts w:hint="eastAsia" w:ascii="黑体" w:hAnsi="黑体" w:eastAsia="黑体" w:cs="黑体"/>
          <w:b w:val="0"/>
          <w:bCs w:val="0"/>
          <w:color w:val="auto"/>
          <w:kern w:val="0"/>
          <w:sz w:val="28"/>
          <w:szCs w:val="28"/>
          <w:lang w:val="en-US" w:eastAsia="zh-CN"/>
        </w:rPr>
        <w:t>〕</w:t>
      </w:r>
      <w:r>
        <w:rPr>
          <w:rFonts w:hint="eastAsia" w:ascii="黑体" w:hAnsi="黑体" w:eastAsia="黑体" w:cs="黑体"/>
          <w:b w:val="0"/>
          <w:bCs w:val="0"/>
          <w:color w:val="auto"/>
          <w:kern w:val="0"/>
          <w:sz w:val="28"/>
          <w:szCs w:val="28"/>
        </w:rPr>
        <w:t>14号</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kern w:val="0"/>
          <w:sz w:val="32"/>
          <w:szCs w:val="32"/>
        </w:rPr>
      </w:pPr>
      <w:r>
        <w:rPr>
          <w:rFonts w:hint="eastAsia" w:ascii="仿宋" w:hAnsi="仿宋" w:eastAsia="仿宋" w:cs="仿宋"/>
          <w:color w:val="000000"/>
          <w:kern w:val="0"/>
          <w:sz w:val="32"/>
          <w:szCs w:val="32"/>
        </w:rPr>
        <w:t>省、自治区、直辖市教育厅(教委)，新疆生产建设兵团教育局，有关部门(单位)教育司(局)，部属各高等学校：</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为了认真贯彻落实国务院批转的《2003-2007年教育振兴行动计划》，办好让人民满意的教育，切实把提高教育质量放在重中之重的位置，实现高等教育的持续健康发展，根据普通高等学校教学的实际情况和社会发展对人才培养工作的新要求，现就加强普通高等学校毕业设计(论文)工作有关要求通知如下：</w:t>
      </w:r>
    </w:p>
    <w:p>
      <w:pPr>
        <w:keepNext w:val="0"/>
        <w:keepLines w:val="0"/>
        <w:pageBreakBefore w:val="0"/>
        <w:widowControl/>
        <w:kinsoku/>
        <w:wordWrap/>
        <w:overflowPunct/>
        <w:topLinePunct w:val="0"/>
        <w:autoSpaceDN/>
        <w:bidi w:val="0"/>
        <w:spacing w:line="360" w:lineRule="auto"/>
        <w:ind w:firstLine="640" w:firstLineChars="200"/>
        <w:jc w:val="left"/>
        <w:textAlignment w:val="auto"/>
        <w:outlineLvl w:val="9"/>
        <w:rPr>
          <w:rFonts w:hint="eastAsia" w:ascii="黑体" w:hAnsi="黑体" w:eastAsia="黑体" w:cs="黑体"/>
          <w:b w:val="0"/>
          <w:bCs w:val="0"/>
          <w:color w:val="000000"/>
          <w:kern w:val="0"/>
          <w:sz w:val="32"/>
          <w:szCs w:val="32"/>
        </w:rPr>
      </w:pPr>
      <w:r>
        <w:rPr>
          <w:rFonts w:hint="eastAsia" w:ascii="黑体" w:hAnsi="黑体" w:eastAsia="黑体" w:cs="黑体"/>
          <w:b w:val="0"/>
          <w:bCs w:val="0"/>
          <w:color w:val="000000"/>
          <w:kern w:val="0"/>
          <w:sz w:val="32"/>
          <w:szCs w:val="32"/>
        </w:rPr>
        <w:t>一、要充分认识毕业设计(论文)环节的重要意义</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 xml:space="preserve">毕业设计(论文)是实现培养目标的重要教学环节。毕业设计(论文)在培养大学生探求真理、强化社会意识、进行科学研究基本训练、提高综合实践能力与素质等方面，具有不可替代的作用，是教育与生产劳动和社会实践相结合的重要体现，是培养大学生的创新能力、实践能力和创业精神的重要实践环节。同时，毕业设计(论文)的质量也是衡量教学水平，学生毕业与学位资格认证的重要依据。各省级教育行政部(主管部门)和各类普通高等学校都要充分认识这项工作的必要性和重要性，制定切实有效措施，认真处理好与就业工作等的关系，从时间安排、组织实施等方面切实加强和改进毕业设计(论文)环节的管理，决不能降低要求，更不能放任自流。 </w:t>
      </w:r>
    </w:p>
    <w:p>
      <w:pPr>
        <w:keepNext w:val="0"/>
        <w:keepLines w:val="0"/>
        <w:pageBreakBefore w:val="0"/>
        <w:widowControl/>
        <w:kinsoku/>
        <w:wordWrap/>
        <w:overflowPunct/>
        <w:topLinePunct w:val="0"/>
        <w:autoSpaceDN/>
        <w:bidi w:val="0"/>
        <w:spacing w:line="360" w:lineRule="auto"/>
        <w:ind w:firstLine="640" w:firstLineChars="200"/>
        <w:jc w:val="left"/>
        <w:textAlignment w:val="auto"/>
        <w:outlineLvl w:val="9"/>
        <w:rPr>
          <w:rFonts w:hint="eastAsia" w:ascii="黑体" w:hAnsi="黑体" w:eastAsia="黑体" w:cs="黑体"/>
          <w:b w:val="0"/>
          <w:bCs w:val="0"/>
          <w:color w:val="000000"/>
          <w:kern w:val="0"/>
          <w:sz w:val="32"/>
          <w:szCs w:val="32"/>
        </w:rPr>
      </w:pPr>
      <w:r>
        <w:rPr>
          <w:rFonts w:hint="eastAsia" w:ascii="黑体" w:hAnsi="黑体" w:eastAsia="黑体" w:cs="黑体"/>
          <w:b w:val="0"/>
          <w:bCs w:val="0"/>
          <w:color w:val="000000"/>
          <w:kern w:val="0"/>
          <w:sz w:val="32"/>
          <w:szCs w:val="32"/>
        </w:rPr>
        <w:t>二、要加强毕业设计(论文)阶段的教学管理工作</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各类普通高等学校要进一步强化和完善毕业设计(论文)的规范化要求与管理，围绕选题、指导、中期检查、评阅、答辩等环节，制定明确的规范和标准。毕业设计(论文)选题要切实做到与科学研究、开发、经济建设和社会发展紧密结合，要把一人一题作为选题工作的重要原则。要根据不同专业学科特点和条件，研究建立有效的毕业设计(论文)质量管理模式和监控制度。要重视研究和解决毕业设计(论文)工作中出现的新情况和新问题，积极采取措施，加大改革和工作力度，建立和完善校内外实习基地，高度重视毕业实习，不断提高毕业设计(论文)的整体水平。</w:t>
      </w:r>
    </w:p>
    <w:p>
      <w:pPr>
        <w:keepNext w:val="0"/>
        <w:keepLines w:val="0"/>
        <w:pageBreakBefore w:val="0"/>
        <w:widowControl/>
        <w:kinsoku/>
        <w:wordWrap/>
        <w:overflowPunct/>
        <w:topLinePunct w:val="0"/>
        <w:autoSpaceDN/>
        <w:bidi w:val="0"/>
        <w:spacing w:line="360" w:lineRule="auto"/>
        <w:jc w:val="left"/>
        <w:textAlignment w:val="auto"/>
        <w:outlineLvl w:val="9"/>
        <w:rPr>
          <w:rFonts w:hint="eastAsia" w:ascii="宋体" w:hAnsi="宋体" w:cs="宋体"/>
          <w:color w:val="000000"/>
          <w:kern w:val="0"/>
          <w:sz w:val="24"/>
        </w:rPr>
      </w:pPr>
      <w:r>
        <w:rPr>
          <w:rFonts w:hint="eastAsia" w:ascii="宋体" w:hAnsi="宋体" w:cs="宋体"/>
          <w:color w:val="000000"/>
          <w:kern w:val="0"/>
          <w:sz w:val="24"/>
        </w:rPr>
        <w:t>   </w:t>
      </w:r>
      <w:r>
        <w:rPr>
          <w:rFonts w:hint="eastAsia" w:ascii="黑体" w:hAnsi="黑体" w:eastAsia="黑体" w:cs="黑体"/>
          <w:b w:val="0"/>
          <w:bCs w:val="0"/>
          <w:color w:val="000000"/>
          <w:kern w:val="0"/>
          <w:sz w:val="32"/>
          <w:szCs w:val="32"/>
        </w:rPr>
        <w:t xml:space="preserve"> 三、要加强对毕业设计(论文)指导教师的管理工作</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当前，要重视解决指导教师的数量和水平不适应毕业设计(论文)工作需要的问题。要统筹教师队伍在毕业设计(论文)工作中的指导作用，确保指导教师数量的足额到位。要通过建立制度和奖惩机制，从严治教，明确指导教师的职责，增强责任意识，使其集中精力完成毕业设计(论文)环节的各项教育教学任务。提倡建立校内外指导教师相结合以校内教师为主体的指导教师队伍，加强在各类实践活动中对大学生综合能力的训练。</w:t>
      </w:r>
    </w:p>
    <w:p>
      <w:pPr>
        <w:keepNext w:val="0"/>
        <w:keepLines w:val="0"/>
        <w:pageBreakBefore w:val="0"/>
        <w:widowControl/>
        <w:kinsoku/>
        <w:wordWrap/>
        <w:overflowPunct/>
        <w:topLinePunct w:val="0"/>
        <w:autoSpaceDE/>
        <w:autoSpaceDN/>
        <w:bidi w:val="0"/>
        <w:adjustRightInd/>
        <w:snapToGrid/>
        <w:spacing w:line="360" w:lineRule="auto"/>
        <w:ind w:firstLine="640" w:firstLineChars="200"/>
        <w:jc w:val="left"/>
        <w:textAlignment w:val="auto"/>
        <w:outlineLvl w:val="9"/>
        <w:rPr>
          <w:rFonts w:hint="eastAsia" w:ascii="黑体" w:hAnsi="黑体" w:eastAsia="黑体" w:cs="黑体"/>
          <w:b w:val="0"/>
          <w:bCs w:val="0"/>
          <w:color w:val="000000"/>
          <w:kern w:val="0"/>
          <w:sz w:val="32"/>
          <w:szCs w:val="32"/>
        </w:rPr>
      </w:pPr>
      <w:bookmarkStart w:id="2" w:name="_Toc27930"/>
      <w:r>
        <w:rPr>
          <w:rFonts w:hint="eastAsia" w:ascii="黑体" w:hAnsi="黑体" w:eastAsia="黑体" w:cs="黑体"/>
          <w:b w:val="0"/>
          <w:bCs w:val="0"/>
          <w:color w:val="000000"/>
          <w:kern w:val="0"/>
          <w:sz w:val="32"/>
          <w:szCs w:val="32"/>
          <w:lang w:eastAsia="zh-CN"/>
        </w:rPr>
        <w:t>四、</w:t>
      </w:r>
      <w:r>
        <w:rPr>
          <w:rFonts w:hint="eastAsia" w:ascii="黑体" w:hAnsi="黑体" w:eastAsia="黑体" w:cs="黑体"/>
          <w:b w:val="0"/>
          <w:bCs w:val="0"/>
          <w:color w:val="000000"/>
          <w:kern w:val="0"/>
          <w:sz w:val="32"/>
          <w:szCs w:val="32"/>
        </w:rPr>
        <w:t>要加强毕业设计(论文)环节的学风建设</w:t>
      </w:r>
      <w:bookmarkEnd w:id="2"/>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 xml:space="preserve">要通过各种途径和方式加强对学生的学风教育，使学生理解毕业实习、毕业设计(论文)的目的和意义，充分认识到做好毕业设计(论文)对自身思想品德、业务水平、工作能力和综合素质的提高具有深远的影响。要建立严格的管理制度，倡导科学、求实、勇于创新、团结协作的优良学风，切实纠正毕业设计(论文)脱离实际的倾向，严肃处理弄虚作假、抄袭等不良行为。 </w:t>
      </w:r>
    </w:p>
    <w:p>
      <w:pPr>
        <w:keepNext w:val="0"/>
        <w:keepLines w:val="0"/>
        <w:pageBreakBefore w:val="0"/>
        <w:widowControl/>
        <w:kinsoku/>
        <w:wordWrap/>
        <w:overflowPunct/>
        <w:topLinePunct w:val="0"/>
        <w:autoSpaceDE/>
        <w:autoSpaceDN/>
        <w:bidi w:val="0"/>
        <w:adjustRightInd/>
        <w:snapToGrid/>
        <w:spacing w:line="360" w:lineRule="auto"/>
        <w:ind w:firstLine="640" w:firstLineChars="200"/>
        <w:jc w:val="left"/>
        <w:textAlignment w:val="auto"/>
        <w:outlineLvl w:val="9"/>
        <w:rPr>
          <w:rFonts w:hint="eastAsia" w:ascii="黑体" w:hAnsi="黑体" w:eastAsia="黑体" w:cs="黑体"/>
          <w:b w:val="0"/>
          <w:bCs w:val="0"/>
          <w:color w:val="000000"/>
          <w:kern w:val="0"/>
          <w:sz w:val="32"/>
          <w:szCs w:val="32"/>
        </w:rPr>
      </w:pPr>
      <w:r>
        <w:rPr>
          <w:rFonts w:hint="eastAsia" w:ascii="黑体" w:hAnsi="黑体" w:eastAsia="黑体" w:cs="黑体"/>
          <w:b w:val="0"/>
          <w:bCs w:val="0"/>
          <w:color w:val="000000"/>
          <w:kern w:val="0"/>
          <w:sz w:val="32"/>
          <w:szCs w:val="32"/>
        </w:rPr>
        <w:t> 五、高职高专学生的毕业设计要充分体现其职业性和岗位性</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 xml:space="preserve">高职高专学生的毕业设计要与所学专业及岗位需求紧密结合，可以采取岗前实践和毕业综合训练等形式，由学校教师与企业的专业技术人员共同指导，结合企业的生产实际选题，确定训练内容和任务要求。时间应不少于半年。对高职高专学生要加强毕业设计环节的规范管理，加强过程监控，严格考核，采取评阅、答辩、实际操作等形式，检查和验收毕业设计成果。 </w:t>
      </w:r>
    </w:p>
    <w:p>
      <w:pPr>
        <w:keepNext w:val="0"/>
        <w:keepLines w:val="0"/>
        <w:pageBreakBefore w:val="0"/>
        <w:widowControl/>
        <w:kinsoku/>
        <w:wordWrap/>
        <w:overflowPunct/>
        <w:topLinePunct w:val="0"/>
        <w:autoSpaceDN/>
        <w:bidi w:val="0"/>
        <w:spacing w:line="360" w:lineRule="auto"/>
        <w:jc w:val="left"/>
        <w:textAlignment w:val="auto"/>
        <w:outlineLvl w:val="9"/>
        <w:rPr>
          <w:rFonts w:hint="eastAsia" w:ascii="黑体" w:hAnsi="黑体" w:eastAsia="黑体" w:cs="黑体"/>
          <w:b w:val="0"/>
          <w:bCs w:val="0"/>
          <w:color w:val="000000"/>
          <w:kern w:val="0"/>
          <w:sz w:val="32"/>
          <w:szCs w:val="32"/>
        </w:rPr>
      </w:pPr>
      <w:r>
        <w:rPr>
          <w:rFonts w:hint="eastAsia" w:ascii="宋体" w:hAnsi="宋体" w:cs="宋体"/>
          <w:color w:val="000000"/>
          <w:kern w:val="0"/>
          <w:sz w:val="24"/>
        </w:rPr>
        <w:t>   </w:t>
      </w:r>
      <w:r>
        <w:rPr>
          <w:rFonts w:hint="eastAsia" w:ascii="黑体" w:hAnsi="黑体" w:eastAsia="黑体" w:cs="黑体"/>
          <w:b w:val="0"/>
          <w:bCs w:val="0"/>
          <w:color w:val="000000"/>
          <w:kern w:val="0"/>
          <w:sz w:val="32"/>
          <w:szCs w:val="32"/>
        </w:rPr>
        <w:t xml:space="preserve"> 六、要保证经费投入，努力改善毕业设计(论文)工作的基本条件</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高等学校要通过多种形式和渠道加大对毕业设计(论文)工作的经费投入，采取切实措施改变当前对毕业设计(论文)工作投入不足的状况。改善实习、实验及工作条件，为做好毕业设计(论文)工作创造良好的环境。</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请各省级教育行政部门和有关主管部门加强对高等学校毕业设计(论文)工作的宏观管理和指导，认真研究和解决存在的实际问题，提出相应的政策措施。要及时总结、宣传和推广先进经验，推动毕业设计(论文)工作质量的不断提高。教育部将在适当时候开展专项检查，在今后的教学评估工作中也将加大对学校毕业设计(论文)环节的考察力度，并将其列为确定评估结论的关键指标。</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lef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请认真贯彻执行本通知精神，并将执行中的有关情况及时报告我部高等教育司。</w:t>
      </w:r>
    </w:p>
    <w:p>
      <w:pPr>
        <w:keepNext w:val="0"/>
        <w:keepLines w:val="0"/>
        <w:pageBreakBefore w:val="0"/>
        <w:widowControl/>
        <w:kinsoku/>
        <w:wordWrap/>
        <w:overflowPunct/>
        <w:topLinePunct w:val="0"/>
        <w:autoSpaceDN/>
        <w:bidi w:val="0"/>
        <w:jc w:val="left"/>
        <w:textAlignment w:val="auto"/>
        <w:outlineLvl w:val="9"/>
        <w:rPr>
          <w:rFonts w:hint="eastAsia" w:ascii="宋体" w:hAnsi="宋体" w:cs="宋体"/>
          <w:color w:val="000000"/>
          <w:kern w:val="0"/>
          <w:sz w:val="24"/>
        </w:rPr>
      </w:pPr>
      <w:r>
        <w:rPr>
          <w:rFonts w:hint="eastAsia" w:ascii="宋体" w:hAnsi="宋体" w:cs="宋体"/>
          <w:color w:val="000000"/>
          <w:kern w:val="0"/>
          <w:sz w:val="24"/>
        </w:rPr>
        <w:t> </w:t>
      </w:r>
    </w:p>
    <w:p>
      <w:pPr>
        <w:keepNext w:val="0"/>
        <w:keepLines w:val="0"/>
        <w:pageBreakBefore w:val="0"/>
        <w:widowControl/>
        <w:kinsoku/>
        <w:wordWrap/>
        <w:overflowPunct/>
        <w:topLinePunct w:val="0"/>
        <w:autoSpaceDE/>
        <w:autoSpaceDN/>
        <w:bidi w:val="0"/>
        <w:adjustRightInd/>
        <w:snapToGrid/>
        <w:spacing w:line="348" w:lineRule="auto"/>
        <w:ind w:firstLine="480" w:firstLineChars="200"/>
        <w:jc w:val="left"/>
        <w:textAlignment w:val="auto"/>
        <w:outlineLvl w:val="9"/>
        <w:rPr>
          <w:rFonts w:hint="eastAsia" w:ascii="仿宋" w:hAnsi="仿宋" w:eastAsia="仿宋" w:cs="仿宋"/>
          <w:color w:val="000000"/>
          <w:kern w:val="0"/>
          <w:sz w:val="32"/>
          <w:szCs w:val="32"/>
        </w:rPr>
      </w:pPr>
      <w:r>
        <w:rPr>
          <w:rFonts w:hint="eastAsia" w:ascii="宋体" w:hAnsi="宋体" w:cs="宋体"/>
          <w:color w:val="000000"/>
          <w:kern w:val="0"/>
          <w:sz w:val="24"/>
        </w:rPr>
        <w:t>                                </w:t>
      </w:r>
      <w:r>
        <w:rPr>
          <w:rFonts w:hint="eastAsia" w:ascii="宋体" w:hAnsi="宋体" w:cs="宋体"/>
          <w:color w:val="000000"/>
          <w:kern w:val="0"/>
          <w:sz w:val="24"/>
          <w:lang w:val="en-US" w:eastAsia="zh-CN"/>
        </w:rPr>
        <w:t xml:space="preserve">         </w:t>
      </w:r>
      <w:r>
        <w:rPr>
          <w:rFonts w:hint="eastAsia" w:ascii="仿宋" w:hAnsi="仿宋" w:eastAsia="仿宋" w:cs="仿宋"/>
          <w:color w:val="000000"/>
          <w:kern w:val="0"/>
          <w:sz w:val="32"/>
          <w:szCs w:val="32"/>
        </w:rPr>
        <w:t>教育部办公厅</w:t>
      </w:r>
    </w:p>
    <w:p>
      <w:pPr>
        <w:keepNext w:val="0"/>
        <w:keepLines w:val="0"/>
        <w:pageBreakBefore w:val="0"/>
        <w:widowControl/>
        <w:kinsoku/>
        <w:wordWrap/>
        <w:overflowPunct/>
        <w:topLinePunct w:val="0"/>
        <w:autoSpaceDE/>
        <w:autoSpaceDN/>
        <w:bidi w:val="0"/>
        <w:adjustRightInd/>
        <w:snapToGrid/>
        <w:spacing w:line="348" w:lineRule="auto"/>
        <w:ind w:firstLine="640" w:firstLineChars="200"/>
        <w:jc w:val="right"/>
        <w:textAlignment w:val="auto"/>
        <w:outlineLvl w:val="9"/>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              </w:t>
      </w:r>
      <w:r>
        <w:rPr>
          <w:rFonts w:hint="eastAsia" w:ascii="仿宋" w:hAnsi="仿宋" w:eastAsia="仿宋" w:cs="仿宋"/>
          <w:color w:val="000000"/>
          <w:kern w:val="0"/>
          <w:sz w:val="32"/>
          <w:szCs w:val="32"/>
          <w:lang w:val="en-US" w:eastAsia="zh-CN"/>
        </w:rPr>
        <w:t xml:space="preserve">     </w:t>
      </w:r>
      <w:r>
        <w:rPr>
          <w:rFonts w:hint="eastAsia" w:ascii="仿宋" w:hAnsi="仿宋" w:eastAsia="仿宋" w:cs="仿宋"/>
          <w:color w:val="000000"/>
          <w:kern w:val="0"/>
          <w:sz w:val="32"/>
          <w:szCs w:val="32"/>
        </w:rPr>
        <w:t> 2004年4月8日</w:t>
      </w:r>
    </w:p>
    <w:p>
      <w:pPr>
        <w:keepNext w:val="0"/>
        <w:keepLines w:val="0"/>
        <w:pageBreakBefore w:val="0"/>
        <w:kinsoku/>
        <w:wordWrap/>
        <w:overflowPunct/>
        <w:topLinePunct w:val="0"/>
        <w:autoSpaceDN/>
        <w:bidi w:val="0"/>
        <w:spacing w:line="360" w:lineRule="auto"/>
        <w:textAlignment w:val="auto"/>
        <w:outlineLvl w:val="9"/>
        <w:rPr>
          <w:sz w:val="24"/>
        </w:rPr>
      </w:pPr>
    </w:p>
    <w:p>
      <w:pPr>
        <w:keepNext w:val="0"/>
        <w:keepLines w:val="0"/>
        <w:pageBreakBefore w:val="0"/>
        <w:widowControl/>
        <w:kinsoku/>
        <w:wordWrap/>
        <w:overflowPunct/>
        <w:topLinePunct w:val="0"/>
        <w:autoSpaceDE w:val="0"/>
        <w:autoSpaceDN/>
        <w:bidi w:val="0"/>
        <w:adjustRightInd w:val="0"/>
        <w:snapToGrid w:val="0"/>
        <w:spacing w:line="312" w:lineRule="auto"/>
        <w:jc w:val="center"/>
        <w:textAlignment w:val="auto"/>
        <w:outlineLvl w:val="9"/>
        <w:rPr>
          <w:rFonts w:hint="eastAsia" w:ascii="黑体" w:eastAsia="黑体"/>
          <w:spacing w:val="-6"/>
          <w:sz w:val="44"/>
          <w:szCs w:val="44"/>
        </w:rPr>
      </w:pPr>
    </w:p>
    <w:p>
      <w:pPr>
        <w:keepNext w:val="0"/>
        <w:keepLines w:val="0"/>
        <w:pageBreakBefore w:val="0"/>
        <w:widowControl/>
        <w:kinsoku/>
        <w:overflowPunct/>
        <w:topLinePunct w:val="0"/>
        <w:autoSpaceDE w:val="0"/>
        <w:bidi w:val="0"/>
        <w:adjustRightInd w:val="0"/>
        <w:snapToGrid w:val="0"/>
        <w:spacing w:line="312" w:lineRule="auto"/>
        <w:jc w:val="center"/>
        <w:textAlignment w:val="auto"/>
        <w:outlineLvl w:val="9"/>
        <w:rPr>
          <w:rFonts w:hint="eastAsia" w:ascii="黑体" w:eastAsia="黑体"/>
          <w:spacing w:val="-6"/>
          <w:sz w:val="44"/>
          <w:szCs w:val="44"/>
        </w:rPr>
      </w:pPr>
    </w:p>
    <w:p>
      <w:pPr>
        <w:keepNext w:val="0"/>
        <w:keepLines w:val="0"/>
        <w:pageBreakBefore w:val="0"/>
        <w:widowControl/>
        <w:kinsoku/>
        <w:overflowPunct/>
        <w:topLinePunct w:val="0"/>
        <w:autoSpaceDE w:val="0"/>
        <w:bidi w:val="0"/>
        <w:adjustRightInd w:val="0"/>
        <w:snapToGrid w:val="0"/>
        <w:spacing w:line="312" w:lineRule="auto"/>
        <w:jc w:val="center"/>
        <w:textAlignment w:val="auto"/>
        <w:outlineLvl w:val="9"/>
        <w:rPr>
          <w:rFonts w:hint="eastAsia" w:ascii="黑体" w:eastAsia="黑体"/>
          <w:spacing w:val="-6"/>
          <w:sz w:val="44"/>
          <w:szCs w:val="44"/>
        </w:rPr>
      </w:pPr>
    </w:p>
    <w:p>
      <w:pPr>
        <w:keepNext w:val="0"/>
        <w:keepLines w:val="0"/>
        <w:pageBreakBefore w:val="0"/>
        <w:kinsoku/>
        <w:overflowPunct/>
        <w:topLinePunct w:val="0"/>
        <w:bidi w:val="0"/>
        <w:textAlignment w:val="auto"/>
        <w:outlineLvl w:val="9"/>
        <w:rPr>
          <w:rFonts w:hint="eastAsia" w:ascii="黑体" w:eastAsia="黑体"/>
          <w:spacing w:val="-6"/>
          <w:sz w:val="44"/>
          <w:szCs w:val="44"/>
        </w:rPr>
      </w:pPr>
      <w:r>
        <w:rPr>
          <w:rFonts w:hint="eastAsia" w:ascii="黑体" w:eastAsia="黑体"/>
          <w:spacing w:val="-6"/>
          <w:sz w:val="44"/>
          <w:szCs w:val="44"/>
        </w:rPr>
        <w:br w:type="page"/>
      </w:r>
    </w:p>
    <w:p>
      <w:pPr>
        <w:keepNext w:val="0"/>
        <w:keepLines w:val="0"/>
        <w:pageBreakBefore w:val="0"/>
        <w:kinsoku/>
        <w:overflowPunct/>
        <w:topLinePunct w:val="0"/>
        <w:bidi w:val="0"/>
        <w:spacing w:line="360" w:lineRule="auto"/>
        <w:textAlignment w:val="auto"/>
        <w:outlineLvl w:val="9"/>
        <w:rPr>
          <w:rFonts w:hint="eastAsia" w:eastAsia="宋体"/>
          <w:sz w:val="24"/>
          <w:lang w:eastAsia="zh-CN"/>
        </w:rPr>
      </w:pPr>
      <w:r>
        <w:rPr>
          <w:rFonts w:hint="eastAsia" w:eastAsia="宋体"/>
          <w:sz w:val="24"/>
          <w:lang w:eastAsia="zh-CN"/>
        </w:rPr>
        <w:drawing>
          <wp:anchor distT="0" distB="0" distL="114935" distR="114935" simplePos="0" relativeHeight="251662336" behindDoc="0" locked="0" layoutInCell="1" allowOverlap="1">
            <wp:simplePos x="0" y="0"/>
            <wp:positionH relativeFrom="column">
              <wp:posOffset>-889000</wp:posOffset>
            </wp:positionH>
            <wp:positionV relativeFrom="paragraph">
              <wp:posOffset>-1059180</wp:posOffset>
            </wp:positionV>
            <wp:extent cx="7571105" cy="10076815"/>
            <wp:effectExtent l="0" t="0" r="10795" b="635"/>
            <wp:wrapTopAndBottom/>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
                    <pic:cNvPicPr>
                      <a:picLocks noChangeAspect="1"/>
                    </pic:cNvPicPr>
                  </pic:nvPicPr>
                  <pic:blipFill>
                    <a:blip r:embed="rId12"/>
                    <a:stretch>
                      <a:fillRect/>
                    </a:stretch>
                  </pic:blipFill>
                  <pic:spPr>
                    <a:xfrm>
                      <a:off x="0" y="0"/>
                      <a:ext cx="7571105" cy="10076815"/>
                    </a:xfrm>
                    <a:prstGeom prst="rect">
                      <a:avLst/>
                    </a:prstGeom>
                  </pic:spPr>
                </pic:pic>
              </a:graphicData>
            </a:graphic>
          </wp:anchor>
        </w:drawing>
      </w:r>
    </w:p>
    <w:p>
      <w:pPr>
        <w:keepNext w:val="0"/>
        <w:keepLines w:val="0"/>
        <w:pageBreakBefore w:val="0"/>
        <w:kinsoku/>
        <w:overflowPunct/>
        <w:topLinePunct w:val="0"/>
        <w:bidi w:val="0"/>
        <w:textAlignment w:val="auto"/>
        <w:outlineLvl w:val="9"/>
        <w:rPr>
          <w:rFonts w:hint="eastAsia" w:eastAsia="宋体"/>
          <w:lang w:eastAsia="zh-CN"/>
        </w:rPr>
      </w:pPr>
      <w:r>
        <w:rPr>
          <w:rFonts w:hint="eastAsia" w:eastAsia="宋体"/>
          <w:lang w:eastAsia="zh-CN"/>
        </w:rPr>
        <w:drawing>
          <wp:anchor distT="0" distB="0" distL="114935" distR="114935" simplePos="0" relativeHeight="251660288" behindDoc="0" locked="0" layoutInCell="1" allowOverlap="1">
            <wp:simplePos x="0" y="0"/>
            <wp:positionH relativeFrom="column">
              <wp:posOffset>-910590</wp:posOffset>
            </wp:positionH>
            <wp:positionV relativeFrom="paragraph">
              <wp:posOffset>-1013460</wp:posOffset>
            </wp:positionV>
            <wp:extent cx="7573010" cy="9945370"/>
            <wp:effectExtent l="0" t="0" r="8890" b="17780"/>
            <wp:wrapTopAndBottom/>
            <wp:docPr id="2"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
                    <pic:cNvPicPr>
                      <a:picLocks noChangeAspect="1"/>
                    </pic:cNvPicPr>
                  </pic:nvPicPr>
                  <pic:blipFill>
                    <a:blip r:embed="rId13"/>
                    <a:stretch>
                      <a:fillRect/>
                    </a:stretch>
                  </pic:blipFill>
                  <pic:spPr>
                    <a:xfrm>
                      <a:off x="0" y="0"/>
                      <a:ext cx="7573010" cy="9945370"/>
                    </a:xfrm>
                    <a:prstGeom prst="rect">
                      <a:avLst/>
                    </a:prstGeom>
                  </pic:spPr>
                </pic:pic>
              </a:graphicData>
            </a:graphic>
          </wp:anchor>
        </w:drawing>
      </w:r>
    </w:p>
    <w:p>
      <w:pPr>
        <w:keepNext w:val="0"/>
        <w:keepLines w:val="0"/>
        <w:pageBreakBefore w:val="0"/>
        <w:kinsoku/>
        <w:overflowPunct/>
        <w:topLinePunct w:val="0"/>
        <w:bidi w:val="0"/>
        <w:textAlignment w:val="auto"/>
        <w:outlineLvl w:val="9"/>
        <w:rPr>
          <w:rFonts w:hint="eastAsia" w:eastAsia="宋体"/>
          <w:lang w:eastAsia="zh-CN"/>
        </w:rPr>
      </w:pPr>
      <w:r>
        <w:rPr>
          <w:rFonts w:hint="eastAsia" w:eastAsia="宋体"/>
          <w:lang w:eastAsia="zh-CN"/>
        </w:rPr>
        <w:drawing>
          <wp:anchor distT="0" distB="0" distL="114935" distR="114935" simplePos="0" relativeHeight="251661312" behindDoc="0" locked="0" layoutInCell="1" allowOverlap="1">
            <wp:simplePos x="0" y="0"/>
            <wp:positionH relativeFrom="column">
              <wp:posOffset>-886460</wp:posOffset>
            </wp:positionH>
            <wp:positionV relativeFrom="paragraph">
              <wp:posOffset>-1024890</wp:posOffset>
            </wp:positionV>
            <wp:extent cx="7599680" cy="10042525"/>
            <wp:effectExtent l="0" t="0" r="1270" b="15875"/>
            <wp:wrapTopAndBottom/>
            <wp:docPr id="4" name="图片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
                    <pic:cNvPicPr>
                      <a:picLocks noChangeAspect="1"/>
                    </pic:cNvPicPr>
                  </pic:nvPicPr>
                  <pic:blipFill>
                    <a:blip r:embed="rId14"/>
                    <a:stretch>
                      <a:fillRect/>
                    </a:stretch>
                  </pic:blipFill>
                  <pic:spPr>
                    <a:xfrm>
                      <a:off x="0" y="0"/>
                      <a:ext cx="7599680" cy="10042525"/>
                    </a:xfrm>
                    <a:prstGeom prst="rect">
                      <a:avLst/>
                    </a:prstGeom>
                  </pic:spPr>
                </pic:pic>
              </a:graphicData>
            </a:graphic>
          </wp:anchor>
        </w:drawing>
      </w:r>
      <w:r>
        <w:rPr>
          <w:rFonts w:hint="eastAsia" w:eastAsia="宋体"/>
          <w:lang w:eastAsia="zh-CN"/>
        </w:rPr>
        <w:br w:type="page"/>
      </w:r>
    </w:p>
    <w:p>
      <w:pPr>
        <w:keepNext w:val="0"/>
        <w:keepLines w:val="0"/>
        <w:pageBreakBefore w:val="0"/>
        <w:kinsoku/>
        <w:overflowPunct/>
        <w:topLinePunct w:val="0"/>
        <w:bidi w:val="0"/>
        <w:textAlignment w:val="auto"/>
        <w:outlineLvl w:val="9"/>
        <w:rPr>
          <w:rFonts w:hint="eastAsia" w:eastAsia="宋体"/>
          <w:lang w:eastAsia="zh-CN"/>
        </w:rPr>
      </w:pPr>
      <w:r>
        <w:rPr>
          <w:rFonts w:hint="eastAsia" w:eastAsia="宋体"/>
          <w:lang w:eastAsia="zh-CN"/>
        </w:rPr>
        <w:drawing>
          <wp:anchor distT="0" distB="0" distL="114935" distR="114935" simplePos="0" relativeHeight="251663360" behindDoc="0" locked="0" layoutInCell="1" allowOverlap="1">
            <wp:simplePos x="0" y="0"/>
            <wp:positionH relativeFrom="column">
              <wp:posOffset>-892810</wp:posOffset>
            </wp:positionH>
            <wp:positionV relativeFrom="paragraph">
              <wp:posOffset>-1010920</wp:posOffset>
            </wp:positionV>
            <wp:extent cx="7560310" cy="9972675"/>
            <wp:effectExtent l="0" t="0" r="2540" b="9525"/>
            <wp:wrapNone/>
            <wp:docPr id="7" name="图片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
                    <pic:cNvPicPr>
                      <a:picLocks noChangeAspect="1"/>
                    </pic:cNvPicPr>
                  </pic:nvPicPr>
                  <pic:blipFill>
                    <a:blip r:embed="rId15"/>
                    <a:stretch>
                      <a:fillRect/>
                    </a:stretch>
                  </pic:blipFill>
                  <pic:spPr>
                    <a:xfrm>
                      <a:off x="0" y="0"/>
                      <a:ext cx="7560310" cy="9972675"/>
                    </a:xfrm>
                    <a:prstGeom prst="rect">
                      <a:avLst/>
                    </a:prstGeom>
                  </pic:spPr>
                </pic:pic>
              </a:graphicData>
            </a:graphic>
          </wp:anchor>
        </w:drawing>
      </w:r>
    </w:p>
    <w:p>
      <w:pPr>
        <w:keepNext w:val="0"/>
        <w:keepLines w:val="0"/>
        <w:pageBreakBefore w:val="0"/>
        <w:kinsoku/>
        <w:overflowPunct/>
        <w:topLinePunct w:val="0"/>
        <w:bidi w:val="0"/>
        <w:textAlignment w:val="auto"/>
        <w:outlineLvl w:val="9"/>
        <w:rPr>
          <w:rFonts w:hint="eastAsia" w:eastAsia="宋体"/>
          <w:lang w:eastAsia="zh-CN"/>
        </w:rPr>
      </w:pPr>
      <w:r>
        <w:rPr>
          <w:rFonts w:hint="eastAsia" w:eastAsia="宋体"/>
          <w:lang w:eastAsia="zh-CN"/>
        </w:rPr>
        <w:br w:type="page"/>
      </w:r>
    </w:p>
    <w:p>
      <w:pPr>
        <w:keepNext w:val="0"/>
        <w:keepLines w:val="0"/>
        <w:pageBreakBefore w:val="0"/>
        <w:kinsoku/>
        <w:overflowPunct/>
        <w:topLinePunct w:val="0"/>
        <w:bidi w:val="0"/>
        <w:textAlignment w:val="auto"/>
        <w:outlineLvl w:val="9"/>
        <w:rPr>
          <w:rFonts w:hint="eastAsia" w:eastAsia="宋体"/>
          <w:lang w:eastAsia="zh-CN"/>
        </w:rPr>
      </w:pPr>
      <w:r>
        <w:rPr>
          <w:rFonts w:hint="eastAsia" w:eastAsia="宋体"/>
          <w:lang w:eastAsia="zh-CN"/>
        </w:rPr>
        <w:drawing>
          <wp:anchor distT="0" distB="0" distL="114935" distR="114935" simplePos="0" relativeHeight="251664384" behindDoc="0" locked="0" layoutInCell="1" allowOverlap="1">
            <wp:simplePos x="0" y="0"/>
            <wp:positionH relativeFrom="column">
              <wp:posOffset>-897890</wp:posOffset>
            </wp:positionH>
            <wp:positionV relativeFrom="paragraph">
              <wp:posOffset>-1007110</wp:posOffset>
            </wp:positionV>
            <wp:extent cx="7603490" cy="9972040"/>
            <wp:effectExtent l="0" t="0" r="16510" b="10160"/>
            <wp:wrapTopAndBottom/>
            <wp:docPr id="8" name="图片 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
                    <pic:cNvPicPr>
                      <a:picLocks noChangeAspect="1"/>
                    </pic:cNvPicPr>
                  </pic:nvPicPr>
                  <pic:blipFill>
                    <a:blip r:embed="rId16"/>
                    <a:stretch>
                      <a:fillRect/>
                    </a:stretch>
                  </pic:blipFill>
                  <pic:spPr>
                    <a:xfrm>
                      <a:off x="0" y="0"/>
                      <a:ext cx="7603490" cy="9972040"/>
                    </a:xfrm>
                    <a:prstGeom prst="rect">
                      <a:avLst/>
                    </a:prstGeom>
                  </pic:spPr>
                </pic:pic>
              </a:graphicData>
            </a:graphic>
          </wp:anchor>
        </w:drawing>
      </w:r>
      <w:r>
        <w:rPr>
          <w:rFonts w:hint="eastAsia" w:eastAsia="宋体"/>
          <w:lang w:eastAsia="zh-CN"/>
        </w:rPr>
        <w:br w:type="page"/>
      </w:r>
    </w:p>
    <w:p>
      <w:pPr>
        <w:keepNext w:val="0"/>
        <w:keepLines w:val="0"/>
        <w:pageBreakBefore w:val="0"/>
        <w:kinsoku/>
        <w:overflowPunct/>
        <w:topLinePunct w:val="0"/>
        <w:bidi w:val="0"/>
        <w:textAlignment w:val="auto"/>
        <w:outlineLvl w:val="9"/>
        <w:rPr>
          <w:rFonts w:hint="eastAsia" w:eastAsia="宋体"/>
          <w:lang w:eastAsia="zh-CN"/>
        </w:rPr>
      </w:pPr>
      <w:r>
        <w:rPr>
          <w:rFonts w:hint="eastAsia" w:eastAsia="宋体"/>
          <w:lang w:eastAsia="zh-CN"/>
        </w:rPr>
        <w:drawing>
          <wp:anchor distT="0" distB="0" distL="114935" distR="114935" simplePos="0" relativeHeight="251665408" behindDoc="0" locked="0" layoutInCell="1" allowOverlap="1">
            <wp:simplePos x="0" y="0"/>
            <wp:positionH relativeFrom="column">
              <wp:posOffset>-951865</wp:posOffset>
            </wp:positionH>
            <wp:positionV relativeFrom="paragraph">
              <wp:posOffset>-1035685</wp:posOffset>
            </wp:positionV>
            <wp:extent cx="7569835" cy="9873615"/>
            <wp:effectExtent l="0" t="0" r="12065" b="13335"/>
            <wp:wrapTopAndBottom/>
            <wp:docPr id="9" name="图片 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6"/>
                    <pic:cNvPicPr>
                      <a:picLocks noChangeAspect="1"/>
                    </pic:cNvPicPr>
                  </pic:nvPicPr>
                  <pic:blipFill>
                    <a:blip r:embed="rId17"/>
                    <a:stretch>
                      <a:fillRect/>
                    </a:stretch>
                  </pic:blipFill>
                  <pic:spPr>
                    <a:xfrm>
                      <a:off x="0" y="0"/>
                      <a:ext cx="7569835" cy="9873615"/>
                    </a:xfrm>
                    <a:prstGeom prst="rect">
                      <a:avLst/>
                    </a:prstGeom>
                  </pic:spPr>
                </pic:pic>
              </a:graphicData>
            </a:graphic>
          </wp:anchor>
        </w:drawing>
      </w:r>
      <w:r>
        <w:rPr>
          <w:rFonts w:hint="eastAsia" w:eastAsia="宋体"/>
          <w:lang w:eastAsia="zh-CN"/>
        </w:rPr>
        <w:br w:type="page"/>
      </w:r>
    </w:p>
    <w:p>
      <w:pPr>
        <w:pStyle w:val="7"/>
        <w:keepNext w:val="0"/>
        <w:keepLines w:val="0"/>
        <w:pageBreakBefore w:val="0"/>
        <w:kinsoku/>
        <w:overflowPunct/>
        <w:topLinePunct w:val="0"/>
        <w:bidi w:val="0"/>
        <w:textAlignment w:val="auto"/>
        <w:outlineLvl w:val="9"/>
        <w:rPr>
          <w:rFonts w:ascii="Times New Roman"/>
          <w:sz w:val="20"/>
        </w:rPr>
      </w:pPr>
    </w:p>
    <w:p>
      <w:pPr>
        <w:pStyle w:val="7"/>
        <w:keepNext w:val="0"/>
        <w:keepLines w:val="0"/>
        <w:pageBreakBefore w:val="0"/>
        <w:kinsoku/>
        <w:overflowPunct/>
        <w:topLinePunct w:val="0"/>
        <w:bidi w:val="0"/>
        <w:textAlignment w:val="auto"/>
        <w:outlineLvl w:val="9"/>
        <w:rPr>
          <w:rFonts w:ascii="Times New Roman"/>
          <w:sz w:val="20"/>
        </w:rPr>
      </w:pPr>
    </w:p>
    <w:p>
      <w:pPr>
        <w:pStyle w:val="7"/>
        <w:keepNext w:val="0"/>
        <w:keepLines w:val="0"/>
        <w:pageBreakBefore w:val="0"/>
        <w:kinsoku/>
        <w:overflowPunct/>
        <w:topLinePunct w:val="0"/>
        <w:bidi w:val="0"/>
        <w:textAlignment w:val="auto"/>
        <w:outlineLvl w:val="9"/>
        <w:rPr>
          <w:rFonts w:ascii="Times New Roman"/>
          <w:sz w:val="20"/>
        </w:rPr>
      </w:pPr>
    </w:p>
    <w:p>
      <w:pPr>
        <w:pStyle w:val="7"/>
        <w:keepNext w:val="0"/>
        <w:keepLines w:val="0"/>
        <w:pageBreakBefore w:val="0"/>
        <w:kinsoku/>
        <w:overflowPunct/>
        <w:topLinePunct w:val="0"/>
        <w:bidi w:val="0"/>
        <w:jc w:val="both"/>
        <w:textAlignment w:val="auto"/>
        <w:outlineLvl w:val="9"/>
        <w:rPr>
          <w:rFonts w:ascii="Times New Roman"/>
          <w:sz w:val="20"/>
        </w:rPr>
      </w:pPr>
    </w:p>
    <w:p>
      <w:pPr>
        <w:pStyle w:val="7"/>
        <w:keepNext w:val="0"/>
        <w:keepLines w:val="0"/>
        <w:pageBreakBefore w:val="0"/>
        <w:widowControl w:val="0"/>
        <w:kinsoku/>
        <w:overflowPunct/>
        <w:topLinePunct w:val="0"/>
        <w:autoSpaceDE/>
        <w:autoSpaceDN/>
        <w:bidi w:val="0"/>
        <w:spacing w:before="10"/>
        <w:jc w:val="center"/>
        <w:textAlignment w:val="auto"/>
        <w:outlineLvl w:val="9"/>
        <w:rPr>
          <w:rFonts w:ascii="Times New Roman"/>
          <w:sz w:val="28"/>
        </w:rPr>
      </w:pPr>
    </w:p>
    <w:p>
      <w:pPr>
        <w:pStyle w:val="7"/>
        <w:keepNext w:val="0"/>
        <w:keepLines w:val="0"/>
        <w:pageBreakBefore w:val="0"/>
        <w:widowControl w:val="0"/>
        <w:kinsoku/>
        <w:overflowPunct/>
        <w:topLinePunct w:val="0"/>
        <w:autoSpaceDE/>
        <w:autoSpaceDN/>
        <w:bidi w:val="0"/>
        <w:jc w:val="center"/>
        <w:textAlignment w:val="auto"/>
        <w:outlineLvl w:val="9"/>
        <w:rPr>
          <w:rFonts w:ascii="Times New Roman"/>
          <w:sz w:val="20"/>
        </w:rPr>
      </w:pPr>
      <w:r>
        <w:rPr>
          <w:rFonts w:ascii="Times New Roman"/>
          <w:sz w:val="20"/>
        </w:rPr>
        <w:drawing>
          <wp:inline distT="0" distB="0" distL="0" distR="0">
            <wp:extent cx="3473450" cy="347345"/>
            <wp:effectExtent l="0" t="0" r="12700" b="14605"/>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pic:cNvPicPr>
                  </pic:nvPicPr>
                  <pic:blipFill>
                    <a:blip r:embed="rId18" cstate="print"/>
                    <a:stretch>
                      <a:fillRect/>
                    </a:stretch>
                  </pic:blipFill>
                  <pic:spPr>
                    <a:xfrm>
                      <a:off x="0" y="0"/>
                      <a:ext cx="3473873" cy="347662"/>
                    </a:xfrm>
                    <a:prstGeom prst="rect">
                      <a:avLst/>
                    </a:prstGeom>
                  </pic:spPr>
                </pic:pic>
              </a:graphicData>
            </a:graphic>
          </wp:inline>
        </w:drawing>
      </w:r>
    </w:p>
    <w:p>
      <w:pPr>
        <w:pStyle w:val="7"/>
        <w:keepNext w:val="0"/>
        <w:keepLines w:val="0"/>
        <w:pageBreakBefore w:val="0"/>
        <w:widowControl w:val="0"/>
        <w:kinsoku/>
        <w:overflowPunct/>
        <w:topLinePunct w:val="0"/>
        <w:autoSpaceDE/>
        <w:autoSpaceDN/>
        <w:bidi w:val="0"/>
        <w:jc w:val="center"/>
        <w:textAlignment w:val="auto"/>
        <w:outlineLvl w:val="9"/>
        <w:rPr>
          <w:rFonts w:ascii="Times New Roman"/>
          <w:sz w:val="20"/>
        </w:rPr>
      </w:pPr>
    </w:p>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outlineLvl w:val="9"/>
        <w:rPr>
          <w:rFonts w:hint="eastAsia" w:ascii="方正小标宋简体" w:hAnsi="Times New Roman" w:eastAsia="方正小标宋简体" w:cs="Times New Roman"/>
          <w:sz w:val="44"/>
          <w:szCs w:val="44"/>
          <w:lang w:eastAsia="zh-CN"/>
        </w:rPr>
      </w:pPr>
      <w:bookmarkStart w:id="3" w:name="_Toc30264"/>
      <w:r>
        <w:rPr>
          <w:rFonts w:hint="eastAsia" w:ascii="方正小标宋简体" w:hAnsi="Times New Roman" w:eastAsia="方正小标宋简体" w:cs="Times New Roman"/>
          <w:sz w:val="44"/>
          <w:szCs w:val="44"/>
          <w:lang w:eastAsia="zh-CN"/>
        </w:rPr>
        <w:t xml:space="preserve">第 </w:t>
      </w:r>
      <w:r>
        <w:rPr>
          <w:rFonts w:hint="eastAsia" w:ascii="方正小标宋简体" w:hAnsi="Times New Roman" w:eastAsia="方正小标宋简体" w:cs="Times New Roman"/>
          <w:sz w:val="44"/>
          <w:szCs w:val="44"/>
          <w:lang w:val="en-US" w:eastAsia="zh-CN"/>
        </w:rPr>
        <w:t>40</w:t>
      </w:r>
      <w:r>
        <w:rPr>
          <w:rFonts w:hint="eastAsia" w:ascii="方正小标宋简体" w:hAnsi="Times New Roman" w:eastAsia="方正小标宋简体" w:cs="Times New Roman"/>
          <w:sz w:val="44"/>
          <w:szCs w:val="44"/>
          <w:lang w:eastAsia="zh-CN"/>
        </w:rPr>
        <w:t>号</w:t>
      </w:r>
      <w:bookmarkEnd w:id="3"/>
    </w:p>
    <w:p>
      <w:pPr>
        <w:pStyle w:val="7"/>
        <w:keepNext w:val="0"/>
        <w:keepLines w:val="0"/>
        <w:pageBreakBefore w:val="0"/>
        <w:widowControl w:val="0"/>
        <w:kinsoku/>
        <w:overflowPunct/>
        <w:topLinePunct w:val="0"/>
        <w:autoSpaceDE/>
        <w:autoSpaceDN/>
        <w:bidi w:val="0"/>
        <w:textAlignment w:val="auto"/>
        <w:outlineLvl w:val="9"/>
        <w:rPr>
          <w:sz w:val="20"/>
        </w:rPr>
      </w:pPr>
    </w:p>
    <w:p>
      <w:pPr>
        <w:pStyle w:val="7"/>
        <w:keepNext w:val="0"/>
        <w:keepLines w:val="0"/>
        <w:pageBreakBefore w:val="0"/>
        <w:widowControl w:val="0"/>
        <w:kinsoku/>
        <w:overflowPunct/>
        <w:topLinePunct w:val="0"/>
        <w:autoSpaceDE/>
        <w:autoSpaceDN/>
        <w:bidi w:val="0"/>
        <w:textAlignment w:val="auto"/>
        <w:outlineLvl w:val="9"/>
        <w:rPr>
          <w:sz w:val="20"/>
        </w:rPr>
      </w:pPr>
    </w:p>
    <w:p>
      <w:pPr>
        <w:pStyle w:val="7"/>
        <w:keepNext w:val="0"/>
        <w:keepLines w:val="0"/>
        <w:pageBreakBefore w:val="0"/>
        <w:widowControl w:val="0"/>
        <w:kinsoku/>
        <w:overflowPunct/>
        <w:topLinePunct w:val="0"/>
        <w:autoSpaceDE/>
        <w:autoSpaceDN/>
        <w:bidi w:val="0"/>
        <w:textAlignment w:val="auto"/>
        <w:outlineLvl w:val="9"/>
        <w:rPr>
          <w:sz w:val="20"/>
        </w:rPr>
      </w:pPr>
    </w:p>
    <w:p>
      <w:pPr>
        <w:pStyle w:val="7"/>
        <w:keepNext w:val="0"/>
        <w:keepLines w:val="0"/>
        <w:pageBreakBefore w:val="0"/>
        <w:widowControl w:val="0"/>
        <w:kinsoku/>
        <w:overflowPunct/>
        <w:topLinePunct w:val="0"/>
        <w:autoSpaceDE/>
        <w:autoSpaceDN/>
        <w:bidi w:val="0"/>
        <w:textAlignment w:val="auto"/>
        <w:outlineLvl w:val="9"/>
        <w:rPr>
          <w:sz w:val="20"/>
        </w:rPr>
      </w:pPr>
    </w:p>
    <w:p>
      <w:pPr>
        <w:pStyle w:val="7"/>
        <w:keepNext w:val="0"/>
        <w:keepLines w:val="0"/>
        <w:pageBreakBefore w:val="0"/>
        <w:widowControl w:val="0"/>
        <w:kinsoku/>
        <w:overflowPunct/>
        <w:topLinePunct w:val="0"/>
        <w:autoSpaceDE/>
        <w:autoSpaceDN/>
        <w:bidi w:val="0"/>
        <w:textAlignment w:val="auto"/>
        <w:outlineLvl w:val="9"/>
        <w:rPr>
          <w:sz w:val="20"/>
        </w:rPr>
      </w:pPr>
    </w:p>
    <w:p>
      <w:pPr>
        <w:pStyle w:val="7"/>
        <w:keepNext w:val="0"/>
        <w:keepLines w:val="0"/>
        <w:pageBreakBefore w:val="0"/>
        <w:widowControl w:val="0"/>
        <w:kinsoku/>
        <w:overflowPunct/>
        <w:topLinePunct w:val="0"/>
        <w:autoSpaceDE/>
        <w:autoSpaceDN/>
        <w:bidi w:val="0"/>
        <w:textAlignment w:val="auto"/>
        <w:outlineLvl w:val="9"/>
        <w:rPr>
          <w:sz w:val="20"/>
        </w:rPr>
      </w:pPr>
    </w:p>
    <w:p>
      <w:pPr>
        <w:pStyle w:val="7"/>
        <w:keepNext w:val="0"/>
        <w:keepLines w:val="0"/>
        <w:pageBreakBefore w:val="0"/>
        <w:widowControl w:val="0"/>
        <w:kinsoku/>
        <w:overflowPunct/>
        <w:topLinePunct w:val="0"/>
        <w:autoSpaceDE/>
        <w:autoSpaceDN/>
        <w:bidi w:val="0"/>
        <w:textAlignment w:val="auto"/>
        <w:outlineLvl w:val="9"/>
        <w:rPr>
          <w:sz w:val="20"/>
        </w:rPr>
      </w:pPr>
    </w:p>
    <w:p>
      <w:pPr>
        <w:pStyle w:val="7"/>
        <w:keepNext w:val="0"/>
        <w:keepLines w:val="0"/>
        <w:pageBreakBefore w:val="0"/>
        <w:widowControl w:val="0"/>
        <w:kinsoku/>
        <w:overflowPunct/>
        <w:topLinePunct w:val="0"/>
        <w:autoSpaceDE/>
        <w:autoSpaceDN/>
        <w:bidi w:val="0"/>
        <w:textAlignment w:val="auto"/>
        <w:outlineLvl w:val="9"/>
        <w:rPr>
          <w:sz w:val="20"/>
        </w:rPr>
      </w:pPr>
    </w:p>
    <w:p>
      <w:pPr>
        <w:pStyle w:val="7"/>
        <w:keepNext w:val="0"/>
        <w:keepLines w:val="0"/>
        <w:pageBreakBefore w:val="0"/>
        <w:widowControl w:val="0"/>
        <w:kinsoku/>
        <w:overflowPunct/>
        <w:topLinePunct w:val="0"/>
        <w:autoSpaceDE/>
        <w:autoSpaceDN/>
        <w:bidi w:val="0"/>
        <w:spacing w:before="2"/>
        <w:textAlignment w:val="auto"/>
        <w:outlineLvl w:val="9"/>
        <w:rPr>
          <w:sz w:val="22"/>
        </w:rPr>
      </w:pP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《高等学校预防与处理学术不端行为办法》已于 2016年4月</w:t>
      </w:r>
      <w:r>
        <w:rPr>
          <w:rFonts w:hint="eastAsia" w:ascii="仿宋_GB2312" w:hAnsi="仿宋_GB2312" w:eastAsia="仿宋_GB2312" w:cs="Times New Roman"/>
          <w:color w:val="auto"/>
          <w:sz w:val="32"/>
          <w:lang w:val="en-US" w:eastAsia="zh-CN"/>
        </w:rPr>
        <w:t>5</w:t>
      </w:r>
      <w:r>
        <w:rPr>
          <w:rFonts w:hint="eastAsia" w:ascii="仿宋_GB2312" w:hAnsi="仿宋_GB2312" w:eastAsia="仿宋_GB2312" w:cs="Times New Roman"/>
          <w:color w:val="auto"/>
          <w:sz w:val="32"/>
        </w:rPr>
        <w:t>日经教育部 2016 年第 14 次部长办公会议审议通过，现予发布，自2016年9月1日起施行。</w:t>
      </w:r>
    </w:p>
    <w:p>
      <w:pPr>
        <w:pStyle w:val="7"/>
        <w:keepNext w:val="0"/>
        <w:keepLines w:val="0"/>
        <w:pageBreakBefore w:val="0"/>
        <w:widowControl w:val="0"/>
        <w:kinsoku/>
        <w:overflowPunct/>
        <w:topLinePunct w:val="0"/>
        <w:autoSpaceDE/>
        <w:autoSpaceDN/>
        <w:bidi w:val="0"/>
        <w:textAlignment w:val="auto"/>
        <w:outlineLvl w:val="9"/>
      </w:pPr>
    </w:p>
    <w:p>
      <w:pPr>
        <w:pStyle w:val="7"/>
        <w:keepNext w:val="0"/>
        <w:keepLines w:val="0"/>
        <w:pageBreakBefore w:val="0"/>
        <w:widowControl w:val="0"/>
        <w:kinsoku/>
        <w:overflowPunct/>
        <w:topLinePunct w:val="0"/>
        <w:autoSpaceDE/>
        <w:autoSpaceDN/>
        <w:bidi w:val="0"/>
        <w:textAlignment w:val="auto"/>
        <w:outlineLvl w:val="9"/>
      </w:pPr>
    </w:p>
    <w:p>
      <w:pPr>
        <w:pStyle w:val="7"/>
        <w:keepNext w:val="0"/>
        <w:keepLines w:val="0"/>
        <w:pageBreakBefore w:val="0"/>
        <w:widowControl w:val="0"/>
        <w:kinsoku/>
        <w:overflowPunct/>
        <w:topLinePunct w:val="0"/>
        <w:autoSpaceDE/>
        <w:autoSpaceDN/>
        <w:bidi w:val="0"/>
        <w:textAlignment w:val="auto"/>
        <w:outlineLvl w:val="9"/>
      </w:pPr>
    </w:p>
    <w:p>
      <w:pPr>
        <w:pStyle w:val="7"/>
        <w:keepNext w:val="0"/>
        <w:keepLines w:val="0"/>
        <w:pageBreakBefore w:val="0"/>
        <w:widowControl w:val="0"/>
        <w:kinsoku/>
        <w:overflowPunct/>
        <w:topLinePunct w:val="0"/>
        <w:autoSpaceDE/>
        <w:autoSpaceDN/>
        <w:bidi w:val="0"/>
        <w:textAlignment w:val="auto"/>
        <w:outlineLvl w:val="9"/>
      </w:pPr>
    </w:p>
    <w:p>
      <w:pPr>
        <w:pStyle w:val="7"/>
        <w:keepNext w:val="0"/>
        <w:keepLines w:val="0"/>
        <w:pageBreakBefore w:val="0"/>
        <w:widowControl w:val="0"/>
        <w:kinsoku/>
        <w:overflowPunct/>
        <w:topLinePunct w:val="0"/>
        <w:autoSpaceDE/>
        <w:autoSpaceDN/>
        <w:bidi w:val="0"/>
        <w:textAlignment w:val="auto"/>
        <w:outlineLvl w:val="9"/>
      </w:pPr>
    </w:p>
    <w:p>
      <w:pPr>
        <w:pStyle w:val="7"/>
        <w:keepNext w:val="0"/>
        <w:keepLines w:val="0"/>
        <w:pageBreakBefore w:val="0"/>
        <w:widowControl w:val="0"/>
        <w:kinsoku/>
        <w:overflowPunct/>
        <w:topLinePunct w:val="0"/>
        <w:autoSpaceDE/>
        <w:autoSpaceDN/>
        <w:bidi w:val="0"/>
        <w:spacing w:before="8"/>
        <w:textAlignment w:val="auto"/>
        <w:outlineLvl w:val="9"/>
      </w:pPr>
    </w:p>
    <w:p>
      <w:pPr>
        <w:keepNext w:val="0"/>
        <w:keepLines w:val="0"/>
        <w:pageBreakBefore w:val="0"/>
        <w:widowControl w:val="0"/>
        <w:kinsoku/>
        <w:wordWrap w:val="0"/>
        <w:overflowPunct/>
        <w:topLinePunct w:val="0"/>
        <w:autoSpaceDE/>
        <w:autoSpaceDN/>
        <w:bidi w:val="0"/>
        <w:adjustRightInd w:val="0"/>
        <w:snapToGrid w:val="0"/>
        <w:spacing w:beforeLines="0" w:afterLines="0" w:line="348" w:lineRule="auto"/>
        <w:jc w:val="right"/>
        <w:textAlignment w:val="auto"/>
        <w:outlineLvl w:val="9"/>
        <w:rPr>
          <w:rFonts w:hint="default" w:ascii="仿宋_GB2312" w:hAnsi="仿宋_GB2312" w:eastAsia="仿宋_GB2312" w:cs="Times New Roman"/>
          <w:color w:val="auto"/>
          <w:sz w:val="32"/>
          <w:lang w:val="en-US" w:eastAsia="zh-CN"/>
        </w:rPr>
      </w:pPr>
      <w:r>
        <w:rPr>
          <w:rFonts w:hint="eastAsia" w:ascii="仿宋_GB2312" w:hAnsi="仿宋_GB2312" w:eastAsia="仿宋_GB2312" w:cs="Times New Roman"/>
          <w:color w:val="auto"/>
          <w:sz w:val="32"/>
        </w:rPr>
        <w:t>教育部部长</w:t>
      </w:r>
      <w:r>
        <w:rPr>
          <w:rFonts w:hint="eastAsia" w:ascii="仿宋_GB2312" w:hAnsi="仿宋_GB2312" w:eastAsia="仿宋_GB2312" w:cs="Times New Roman"/>
          <w:color w:val="auto"/>
          <w:sz w:val="32"/>
          <w:lang w:val="en-US" w:eastAsia="zh-CN"/>
        </w:rPr>
        <w:t xml:space="preserve">          </w:t>
      </w:r>
    </w:p>
    <w:p>
      <w:pPr>
        <w:keepNext w:val="0"/>
        <w:keepLines w:val="0"/>
        <w:pageBreakBefore w:val="0"/>
        <w:widowControl w:val="0"/>
        <w:kinsoku/>
        <w:wordWrap w:val="0"/>
        <w:overflowPunct/>
        <w:topLinePunct w:val="0"/>
        <w:autoSpaceDE/>
        <w:autoSpaceDN/>
        <w:bidi w:val="0"/>
        <w:adjustRightInd w:val="0"/>
        <w:snapToGrid w:val="0"/>
        <w:spacing w:beforeLines="0" w:afterLines="0" w:line="348" w:lineRule="auto"/>
        <w:ind w:firstLine="640" w:firstLineChars="200"/>
        <w:jc w:val="right"/>
        <w:textAlignment w:val="auto"/>
        <w:outlineLvl w:val="9"/>
        <w:rPr>
          <w:rFonts w:hint="eastAsia" w:ascii="仿宋_GB2312" w:hAnsi="仿宋_GB2312" w:eastAsia="仿宋_GB2312" w:cs="Times New Roman"/>
          <w:color w:val="auto"/>
          <w:sz w:val="32"/>
          <w:lang w:val="en-US" w:eastAsia="zh-CN"/>
        </w:rPr>
      </w:pPr>
      <w:r>
        <w:rPr>
          <w:rFonts w:hint="eastAsia" w:ascii="仿宋_GB2312" w:hAnsi="仿宋_GB2312" w:eastAsia="仿宋_GB2312" w:cs="Times New Roman"/>
          <w:color w:val="auto"/>
          <w:sz w:val="32"/>
        </w:rPr>
        <w:t>2016年6月16日</w:t>
      </w:r>
      <w:r>
        <w:rPr>
          <w:rFonts w:hint="eastAsia" w:ascii="仿宋_GB2312" w:hAnsi="仿宋_GB2312" w:eastAsia="仿宋_GB2312" w:cs="Times New Roman"/>
          <w:color w:val="auto"/>
          <w:sz w:val="32"/>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sectPr>
          <w:footerReference r:id="rId5" w:type="default"/>
          <w:pgSz w:w="11910" w:h="16840"/>
          <w:pgMar w:top="1580" w:right="1220" w:bottom="1840" w:left="1400" w:header="720" w:footer="1652" w:gutter="0"/>
          <w:pgNumType w:start="1"/>
          <w:cols w:space="720" w:num="1"/>
        </w:sectPr>
      </w:pPr>
    </w:p>
    <w:p>
      <w:pPr>
        <w:pStyle w:val="7"/>
        <w:keepNext w:val="0"/>
        <w:keepLines w:val="0"/>
        <w:pageBreakBefore w:val="0"/>
        <w:kinsoku/>
        <w:overflowPunct/>
        <w:topLinePunct w:val="0"/>
        <w:bidi w:val="0"/>
        <w:textAlignment w:val="auto"/>
        <w:outlineLvl w:val="9"/>
        <w:rPr>
          <w:sz w:val="27"/>
        </w:rPr>
      </w:pPr>
    </w:p>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outlineLvl w:val="9"/>
        <w:rPr>
          <w:rFonts w:hint="eastAsia" w:ascii="方正小标宋简体" w:hAnsi="Times New Roman" w:eastAsia="方正小标宋简体" w:cs="Times New Roman"/>
          <w:sz w:val="44"/>
          <w:szCs w:val="44"/>
          <w:lang w:eastAsia="zh-CN"/>
        </w:rPr>
      </w:pPr>
      <w:bookmarkStart w:id="4" w:name="_Toc13460"/>
      <w:r>
        <w:rPr>
          <w:rFonts w:hint="eastAsia" w:ascii="方正小标宋简体" w:hAnsi="Times New Roman" w:eastAsia="方正小标宋简体" w:cs="Times New Roman"/>
          <w:sz w:val="44"/>
          <w:szCs w:val="44"/>
          <w:lang w:eastAsia="zh-CN"/>
        </w:rPr>
        <w:t>高等学校预防与处理学术不端行为办法</w:t>
      </w:r>
      <w:bookmarkEnd w:id="4"/>
    </w:p>
    <w:p>
      <w:pPr>
        <w:pStyle w:val="7"/>
        <w:keepNext w:val="0"/>
        <w:keepLines w:val="0"/>
        <w:pageBreakBefore w:val="0"/>
        <w:widowControl w:val="0"/>
        <w:kinsoku/>
        <w:wordWrap/>
        <w:overflowPunct/>
        <w:topLinePunct w:val="0"/>
        <w:autoSpaceDE/>
        <w:autoSpaceDN/>
        <w:bidi w:val="0"/>
        <w:textAlignment w:val="auto"/>
        <w:outlineLvl w:val="9"/>
        <w:rPr>
          <w:rFonts w:ascii="Microsoft JhengHei"/>
          <w:b/>
          <w:sz w:val="24"/>
        </w:rPr>
      </w:pP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bookmarkStart w:id="5" w:name="_Toc19767"/>
      <w:r>
        <w:rPr>
          <w:rFonts w:hint="eastAsia" w:ascii="黑体" w:hAnsi="黑体" w:eastAsia="黑体" w:cs="Times New Roman"/>
          <w:sz w:val="32"/>
          <w:szCs w:val="32"/>
          <w:lang w:val="en-US" w:eastAsia="zh-CN"/>
        </w:rPr>
        <w:t>第一章</w:t>
      </w:r>
      <w:r>
        <w:rPr>
          <w:rFonts w:hint="eastAsia" w:ascii="黑体" w:hAnsi="黑体" w:eastAsia="黑体" w:cs="Times New Roman"/>
          <w:sz w:val="32"/>
          <w:szCs w:val="32"/>
          <w:lang w:val="en-US" w:eastAsia="zh-CN"/>
        </w:rPr>
        <w:tab/>
      </w:r>
      <w:r>
        <w:rPr>
          <w:rFonts w:hint="eastAsia" w:ascii="黑体" w:hAnsi="黑体" w:eastAsia="黑体" w:cs="Times New Roman"/>
          <w:sz w:val="32"/>
          <w:szCs w:val="32"/>
          <w:lang w:val="en-US" w:eastAsia="zh-CN"/>
        </w:rPr>
        <w:t>总则</w:t>
      </w:r>
      <w:bookmarkEnd w:id="5"/>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第一条</w:t>
      </w:r>
      <w:r>
        <w:rPr>
          <w:rFonts w:hint="eastAsia" w:ascii="仿宋_GB2312" w:hAnsi="仿宋_GB2312" w:eastAsia="仿宋_GB2312" w:cs="Times New Roman"/>
          <w:color w:val="auto"/>
          <w:sz w:val="32"/>
        </w:rPr>
        <w:t xml:space="preserve"> 为有效预防和严肃查处高等学校发生的学术不端行为，维护学术诚信，促进学术创新和发展，根据《中华人民共和国高等教育法》《中华人民共和国科学技术进步法》《中华人民共和国学位条例》等法律法规，制定本办法。</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 xml:space="preserve">第二条 </w:t>
      </w:r>
      <w:r>
        <w:rPr>
          <w:rFonts w:hint="eastAsia" w:ascii="仿宋_GB2312" w:hAnsi="仿宋_GB2312" w:eastAsia="仿宋_GB2312" w:cs="Times New Roman"/>
          <w:color w:val="auto"/>
          <w:sz w:val="32"/>
        </w:rPr>
        <w:t>本办法所称学术不端行为是指高等学校及其教学科研人员、管理人员和学生，在科学研究及相关活动中发生的违反公认的学术准则、违背学术诚信的行为。</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第三条</w:t>
      </w:r>
      <w:r>
        <w:rPr>
          <w:rFonts w:hint="eastAsia" w:ascii="仿宋_GB2312" w:hAnsi="仿宋_GB2312" w:eastAsia="仿宋_GB2312" w:cs="Times New Roman"/>
          <w:color w:val="auto"/>
          <w:sz w:val="32"/>
        </w:rPr>
        <w:t xml:space="preserve"> 高等学校预防与处理学术不端行为应坚持预防为主、教育与惩戒结合的原则。</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第四条</w:t>
      </w:r>
      <w:r>
        <w:rPr>
          <w:rFonts w:hint="eastAsia" w:ascii="仿宋_GB2312" w:hAnsi="仿宋_GB2312" w:eastAsia="仿宋_GB2312" w:cs="Times New Roman"/>
          <w:color w:val="auto"/>
          <w:sz w:val="32"/>
        </w:rPr>
        <w:t xml:space="preserve"> 教育部、国务院有关部门和省级教育部门负责制定高等学校学风建设的宏观政策，指导和监督高等学校学风建设工作，建立健全对所主管高等学校重大学术不端行为的处理机制， 建立高校学术不端行为的通报与相关信息公开制度。</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第五条</w:t>
      </w:r>
      <w:r>
        <w:rPr>
          <w:rFonts w:hint="eastAsia" w:ascii="仿宋_GB2312" w:hAnsi="仿宋_GB2312" w:eastAsia="仿宋_GB2312" w:cs="Times New Roman"/>
          <w:color w:val="auto"/>
          <w:sz w:val="32"/>
        </w:rPr>
        <w:t xml:space="preserve"> 高等学校是学术不端行为预防与处理的主体。高等学校应当建设集教育、预防、监督、惩治于一体的学术诚信体系， 建立由主要负责人领导的学风建设工作机制，明确职责分工；依据本办法完善本校学术不端行为预防与处理的规则与程序。</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pPr>
      <w:r>
        <w:rPr>
          <w:rFonts w:hint="eastAsia" w:ascii="仿宋_GB2312" w:hAnsi="仿宋_GB2312" w:eastAsia="仿宋_GB2312" w:cs="Times New Roman"/>
          <w:color w:val="auto"/>
          <w:sz w:val="32"/>
        </w:rPr>
        <w:t>高等学校应当充分发挥学术委员会在学风建设方面的作用， 支持和保障学术委员会依法履行职责，调查、认定学术不端行为。</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bookmarkStart w:id="6" w:name="_Toc11229"/>
      <w:r>
        <w:rPr>
          <w:rFonts w:hint="eastAsia" w:ascii="黑体" w:hAnsi="黑体" w:eastAsia="黑体" w:cs="Times New Roman"/>
          <w:sz w:val="32"/>
          <w:szCs w:val="32"/>
          <w:lang w:val="en-US" w:eastAsia="zh-CN"/>
        </w:rPr>
        <w:t>第二章 教育与预防</w:t>
      </w:r>
      <w:bookmarkEnd w:id="6"/>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第六条</w:t>
      </w:r>
      <w:r>
        <w:rPr>
          <w:rFonts w:hint="eastAsia" w:ascii="仿宋_GB2312" w:hAnsi="仿宋_GB2312" w:eastAsia="仿宋_GB2312" w:cs="Times New Roman"/>
          <w:color w:val="auto"/>
          <w:sz w:val="32"/>
        </w:rPr>
        <w:t xml:space="preserve"> 高等学校应当完善学术治理体系，建立科学公正的学术评价和学术发展制度，营造鼓励创新、宽容失败、不骄不躁、风清气正的学术环境。</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高等学校教学科研人员、管理人员、学生在科研活动中应当遵循实事求是的科学精神和严谨认真的治学态度，恪守学术诚 信，遵循学术准则，尊重和保护他人知识产权等合法权益。</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第七条</w:t>
      </w:r>
      <w:r>
        <w:rPr>
          <w:rFonts w:hint="eastAsia" w:ascii="仿宋_GB2312" w:hAnsi="仿宋_GB2312" w:eastAsia="仿宋_GB2312" w:cs="Times New Roman"/>
          <w:color w:val="auto"/>
          <w:sz w:val="32"/>
        </w:rPr>
        <w:t xml:space="preserve"> 高等学校应当将学术规范和学术诚信教育，作为教师培训和学生教育的必要内容，以多种形式开展教育、培训。</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教师对其指导的学生应当进行学术规范、学术诚信教育和指导，对学生公开发表论文、研究和撰写学位论文是否符合学术规范、学术诚信要求，进行必要的检查与审核。</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第八条</w:t>
      </w:r>
      <w:r>
        <w:rPr>
          <w:rFonts w:hint="eastAsia" w:ascii="仿宋_GB2312" w:hAnsi="仿宋_GB2312" w:eastAsia="仿宋_GB2312" w:cs="Times New Roman"/>
          <w:color w:val="auto"/>
          <w:sz w:val="32"/>
        </w:rPr>
        <w:t xml:space="preserve"> 高等学校应当利用信息技术等手段，建立对学术成果、学位论文所涉及内容的知识产权查询制度，健全学术规范监督机制。</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第九条</w:t>
      </w:r>
      <w:r>
        <w:rPr>
          <w:rFonts w:hint="eastAsia" w:ascii="仿宋_GB2312" w:hAnsi="仿宋_GB2312" w:eastAsia="仿宋_GB2312" w:cs="Times New Roman"/>
          <w:color w:val="auto"/>
          <w:sz w:val="32"/>
        </w:rPr>
        <w:t xml:space="preserve"> 高等学校应当建立健全科研管理制度，在合理期限内保存研究的原始数据和资料，保证科研档案和数据的真实性、完整性。</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高等学校应当完善科研项目评审、学术成果鉴定程序，结合学科特点，对非涉密的科研项目申报材料、学术成果的基本信息以适当方式进行公开。</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第十条</w:t>
      </w:r>
      <w:r>
        <w:rPr>
          <w:rFonts w:hint="eastAsia" w:ascii="仿宋_GB2312" w:hAnsi="仿宋_GB2312" w:eastAsia="仿宋_GB2312" w:cs="Times New Roman"/>
          <w:color w:val="auto"/>
          <w:sz w:val="32"/>
        </w:rPr>
        <w:t xml:space="preserve"> 高等学校应当遵循学术研究规律，建立科学的学术</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sectPr>
          <w:pgSz w:w="11910" w:h="16840"/>
          <w:pgMar w:top="1580" w:right="1220" w:bottom="1840" w:left="1400" w:header="0" w:footer="1652" w:gutter="0"/>
          <w:cols w:space="720" w:num="1"/>
        </w:sectPr>
      </w:pP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水平考核评价标准、办法，引导教学科研人员和学生潜心研究， 形成具有创新性、独创性的研究成果。</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第十一条</w:t>
      </w:r>
      <w:r>
        <w:rPr>
          <w:rFonts w:hint="eastAsia" w:ascii="仿宋_GB2312" w:hAnsi="仿宋_GB2312" w:eastAsia="仿宋_GB2312" w:cs="Times New Roman"/>
          <w:color w:val="auto"/>
          <w:sz w:val="32"/>
        </w:rPr>
        <w:t xml:space="preserve"> 高等学校应当建立教学科研人员学术诚信记录， 在年度考核、职称评定、岗位聘用、课题立项、人才计划、评优奖励中强化学术诚信考核。</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bookmarkStart w:id="7" w:name="_Toc27434"/>
      <w:r>
        <w:rPr>
          <w:rFonts w:hint="eastAsia" w:ascii="黑体" w:hAnsi="黑体" w:eastAsia="黑体" w:cs="Times New Roman"/>
          <w:sz w:val="32"/>
          <w:szCs w:val="32"/>
          <w:lang w:val="en-US" w:eastAsia="zh-CN"/>
        </w:rPr>
        <w:t>第三章</w:t>
      </w:r>
      <w:r>
        <w:rPr>
          <w:rFonts w:hint="eastAsia" w:ascii="黑体" w:hAnsi="黑体" w:eastAsia="黑体" w:cs="Times New Roman"/>
          <w:sz w:val="32"/>
          <w:szCs w:val="32"/>
          <w:lang w:val="en-US" w:eastAsia="zh-CN"/>
        </w:rPr>
        <w:tab/>
      </w:r>
      <w:r>
        <w:rPr>
          <w:rFonts w:hint="eastAsia" w:ascii="黑体" w:hAnsi="黑体" w:eastAsia="黑体" w:cs="Times New Roman"/>
          <w:sz w:val="32"/>
          <w:szCs w:val="32"/>
          <w:lang w:val="en-US" w:eastAsia="zh-CN"/>
        </w:rPr>
        <w:t>受理与调查</w:t>
      </w:r>
      <w:bookmarkEnd w:id="7"/>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第十二条</w:t>
      </w:r>
      <w:r>
        <w:rPr>
          <w:rFonts w:hint="eastAsia" w:ascii="仿宋_GB2312" w:hAnsi="仿宋_GB2312" w:eastAsia="仿宋_GB2312" w:cs="Times New Roman"/>
          <w:color w:val="auto"/>
          <w:sz w:val="32"/>
        </w:rPr>
        <w:t xml:space="preserve"> 高等学校应当明确具体部门，负责受理社会组织、个人对本校教学科研人员、管理人员及学生学术不端行为的举报；有条件的，可以设立专门岗位或者指定专人，负责学术诚信和不端行为举报相关事宜的咨询、受理、调查等工作。</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第十三条</w:t>
      </w:r>
      <w:r>
        <w:rPr>
          <w:rFonts w:hint="eastAsia" w:ascii="仿宋_GB2312" w:hAnsi="仿宋_GB2312" w:eastAsia="仿宋_GB2312" w:cs="Times New Roman"/>
          <w:color w:val="auto"/>
          <w:sz w:val="32"/>
        </w:rPr>
        <w:t xml:space="preserve"> 对学术不端行为的举报，一般应当以书面方式实名提出，并符合下列条件：</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（一）有明确的举报对象；</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（二）有实施学术不端行为的事实；</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（三）有客观的证据材料或者查证线索。</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以匿名方式举报，但事实清楚、证据充分或者线索明确的， 高等学校应当视情况予以受理。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第十四条</w:t>
      </w:r>
      <w:r>
        <w:rPr>
          <w:rFonts w:hint="eastAsia" w:ascii="仿宋_GB2312" w:hAnsi="仿宋_GB2312" w:eastAsia="仿宋_GB2312" w:cs="Times New Roman"/>
          <w:color w:val="auto"/>
          <w:sz w:val="32"/>
        </w:rPr>
        <w:t xml:space="preserve"> 高等学校对媒体公开报道、其他学术机构或者社会组织主动披露的涉及本校人员的学术不端行为，应当依据职 权，主动进行调查处理。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第十五条</w:t>
      </w:r>
      <w:r>
        <w:rPr>
          <w:rFonts w:hint="eastAsia" w:ascii="仿宋_GB2312" w:hAnsi="仿宋_GB2312" w:eastAsia="仿宋_GB2312" w:cs="Times New Roman"/>
          <w:color w:val="auto"/>
          <w:sz w:val="32"/>
        </w:rPr>
        <w:t xml:space="preserve"> 高等学校受理机构认为举报材料符合条件的，应当及时作出受理决定，并通知举报人。不予受理的，应当书面说明理由。</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第十六条</w:t>
      </w:r>
      <w:r>
        <w:rPr>
          <w:rFonts w:hint="eastAsia" w:ascii="仿宋_GB2312" w:hAnsi="仿宋_GB2312" w:eastAsia="仿宋_GB2312" w:cs="Times New Roman"/>
          <w:color w:val="auto"/>
          <w:sz w:val="32"/>
        </w:rPr>
        <w:t xml:space="preserve"> 学术不端行为举报受理后，应当交由学校学术委员会按照相关程序组织开展调查。</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学术委员会可委托有关专家就举报内容的合理性、调查的可能性等进行初步审查，并作出是否进入正式调查的决定。</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决定不进入正式调查的，应当告知举报人。举报人如有新的证据，可以提出异议。异议成立的，应当进入正式调查。</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第十七条</w:t>
      </w:r>
      <w:r>
        <w:rPr>
          <w:rFonts w:hint="eastAsia" w:ascii="仿宋_GB2312" w:hAnsi="仿宋_GB2312" w:eastAsia="仿宋_GB2312" w:cs="Times New Roman"/>
          <w:color w:val="auto"/>
          <w:sz w:val="32"/>
        </w:rPr>
        <w:t xml:space="preserve"> 高等学校学术委员会决定进入正式调查的，应当通知被举报人。</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被调查行为涉及资助项目的，可以同时通知项目资助方。</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第十八条</w:t>
      </w:r>
      <w:r>
        <w:rPr>
          <w:rFonts w:hint="eastAsia" w:ascii="仿宋_GB2312" w:hAnsi="仿宋_GB2312" w:eastAsia="仿宋_GB2312" w:cs="Times New Roman"/>
          <w:color w:val="auto"/>
          <w:sz w:val="32"/>
        </w:rPr>
        <w:t xml:space="preserve"> 高等学校学术委员会应当组成调查组，负责对被</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举报行为进行调查；但对事实清楚、证据确凿、情节简单的被举报行为，也可以采用简易调查程序，具体办法由学术委员会确定。</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调查组应当不少于３人，必要时应当包括学校纪检、监察机构指派的工作人员，可以邀请同行专家参与调查或者以咨询等方式提供学术判断。</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被调查行为涉及资助项目的，可以邀请项目资助方委派相关专业人员参与调查组。</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第十九条</w:t>
      </w:r>
      <w:r>
        <w:rPr>
          <w:rFonts w:hint="eastAsia" w:ascii="仿宋_GB2312" w:hAnsi="仿宋_GB2312" w:eastAsia="仿宋_GB2312" w:cs="Times New Roman"/>
          <w:color w:val="auto"/>
          <w:sz w:val="32"/>
        </w:rPr>
        <w:t xml:space="preserve"> 调查组的组成人员与举报人或者被举报人有合作研究、亲属或者导师学生等直接利害关系的，应当回避。</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第二十条</w:t>
      </w:r>
      <w:r>
        <w:rPr>
          <w:rFonts w:hint="eastAsia" w:ascii="仿宋_GB2312" w:hAnsi="仿宋_GB2312" w:eastAsia="仿宋_GB2312" w:cs="Times New Roman"/>
          <w:color w:val="auto"/>
          <w:sz w:val="32"/>
        </w:rPr>
        <w:t xml:space="preserve"> 调查可通过查询资料、现场查看、实验检验、询问证人、询问举报人和被举报人等方式进行。调查组认为有必要</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sectPr>
          <w:pgSz w:w="11910" w:h="16840"/>
          <w:pgMar w:top="1580" w:right="1220" w:bottom="1840" w:left="1400" w:header="0" w:footer="1652" w:gutter="0"/>
          <w:cols w:space="720" w:num="1"/>
        </w:sectPr>
      </w:pP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的，可以委托无利害关系的专家或者第三方专业机构就有关事项进行独立调查或者验证。</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第二十一条</w:t>
      </w:r>
      <w:r>
        <w:rPr>
          <w:rFonts w:hint="eastAsia" w:ascii="仿宋_GB2312" w:hAnsi="仿宋_GB2312" w:eastAsia="仿宋_GB2312" w:cs="Times New Roman"/>
          <w:color w:val="auto"/>
          <w:sz w:val="32"/>
        </w:rPr>
        <w:t xml:space="preserve"> 调查组在调查过程中，应当认真听取被举报人的陈述、申辩，对有关事实、理由和证据进行核实；认为必要的， 可以采取听证方式。</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第二十二条</w:t>
      </w:r>
      <w:r>
        <w:rPr>
          <w:rFonts w:hint="eastAsia" w:ascii="仿宋_GB2312" w:hAnsi="仿宋_GB2312" w:eastAsia="仿宋_GB2312" w:cs="Times New Roman"/>
          <w:color w:val="auto"/>
          <w:sz w:val="32"/>
        </w:rPr>
        <w:t xml:space="preserve"> 有关单位和个人应当为调查组开展工作提供必要的便利和协助。</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举报人、被举报人、证人及其他有关人员应当如实回答询问， 配合调查，提供相关证据材料，不得隐瞒或者提供虚假信息。</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第二十三条</w:t>
      </w:r>
      <w:r>
        <w:rPr>
          <w:rFonts w:hint="eastAsia" w:ascii="仿宋_GB2312" w:hAnsi="仿宋_GB2312" w:eastAsia="仿宋_GB2312" w:cs="Times New Roman"/>
          <w:color w:val="auto"/>
          <w:sz w:val="32"/>
        </w:rPr>
        <w:t xml:space="preserve"> 调查过程中，出现知识产权等争议引发的法律纠纷的，且该争议可能影响行为定性的，应当中止调查，待争议解决后重启调查。</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第二十四条</w:t>
      </w:r>
      <w:r>
        <w:rPr>
          <w:rFonts w:hint="eastAsia" w:ascii="仿宋_GB2312" w:hAnsi="仿宋_GB2312" w:eastAsia="仿宋_GB2312" w:cs="Times New Roman"/>
          <w:color w:val="auto"/>
          <w:sz w:val="32"/>
        </w:rPr>
        <w:t xml:space="preserve"> 调查组应当在查清事实的基础上形成调查报告。调查报告应当包括学术不端行为责任人的确认、调查过程、事实认定及理由、调查结论等。</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学术不端行为由多人集体做出的，调查报告中应当区别各责任人在行为中所发挥的作用。</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第二十五条</w:t>
      </w:r>
      <w:r>
        <w:rPr>
          <w:rFonts w:hint="eastAsia" w:ascii="仿宋_GB2312" w:hAnsi="仿宋_GB2312" w:eastAsia="仿宋_GB2312" w:cs="Times New Roman"/>
          <w:color w:val="auto"/>
          <w:sz w:val="32"/>
        </w:rPr>
        <w:t xml:space="preserve"> 接触举报材料和参与调查处理的人员，不得向无关人员透露举报人、被举报人个人信息及调查情况。</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bookmarkStart w:id="8" w:name="_Toc23735"/>
      <w:r>
        <w:rPr>
          <w:rFonts w:hint="eastAsia" w:ascii="黑体" w:hAnsi="黑体" w:eastAsia="黑体" w:cs="Times New Roman"/>
          <w:sz w:val="32"/>
          <w:szCs w:val="32"/>
          <w:lang w:val="en-US" w:eastAsia="zh-CN"/>
        </w:rPr>
        <w:t>第四章 认定</w:t>
      </w:r>
      <w:bookmarkEnd w:id="8"/>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第二十六条</w:t>
      </w:r>
      <w:r>
        <w:rPr>
          <w:rFonts w:hint="eastAsia" w:ascii="仿宋_GB2312" w:hAnsi="仿宋_GB2312" w:eastAsia="仿宋_GB2312" w:cs="Times New Roman"/>
          <w:color w:val="auto"/>
          <w:sz w:val="32"/>
        </w:rPr>
        <w:t xml:space="preserve"> 高等学校学术委员会应当对调查组提交的调查报告进行审查；必要的，应当听取调查组的汇报。</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学术委员会可以召开全体会议或者授权专门委员会对被调 查行为是否构成学术不端行为以及行为的性质、情节等作出认定结论，并依职权作出处理或建议学校作出相应处理。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第二十七条</w:t>
      </w:r>
      <w:r>
        <w:rPr>
          <w:rFonts w:hint="eastAsia" w:ascii="仿宋_GB2312" w:hAnsi="仿宋_GB2312" w:eastAsia="仿宋_GB2312" w:cs="Times New Roman"/>
          <w:color w:val="auto"/>
          <w:sz w:val="32"/>
        </w:rPr>
        <w:t xml:space="preserve"> 经调查，确认被举报人在科学研究及相关活动中有下列行为之一的，应当认定为构成学术不端行为：</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（一）剽窃、抄袭、侵占他人学术成果；</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（二）篡改他人研究成果；</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（三）伪造科研数据、资料、文献、注释，或者捏造事实、编造虚假研究成果；</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（四）未参加研究或创作而在研究成果、学术论文上署名， 未经他人许可而不当使用他人署名，虚构合作者共同署名，或者多人共同完成研究而在成果中未注明他人工作、贡献；</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（五）在申报课题、成果、奖励和职务评审评定、申请学位等过程中提供虚假学术信息；</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（六）买卖论文、由他人代写或者为他人代写论文；</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（七）其他根据高等学校或者有关学术组织、相关科研管理机构制定的规则，属于学术不端的行为。</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第二十八条</w:t>
      </w:r>
      <w:r>
        <w:rPr>
          <w:rFonts w:hint="eastAsia" w:ascii="仿宋_GB2312" w:hAnsi="仿宋_GB2312" w:eastAsia="仿宋_GB2312" w:cs="Times New Roman"/>
          <w:color w:val="auto"/>
          <w:sz w:val="32"/>
        </w:rPr>
        <w:t xml:space="preserve"> 有学术不端行为且有下列情形之一的，应当认定为情节严重：</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（一）造成恶劣影响的；</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（二）存在利益输送或者利益交换的；</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（三）对举报人进行打击报复的；</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（四）有组织实施学术不端行为的；</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（五）多次实施学术不端行为的；</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（六）其他造成严重后果或者恶劣影响的。</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bookmarkStart w:id="9" w:name="_Toc30244"/>
      <w:r>
        <w:rPr>
          <w:rFonts w:hint="eastAsia" w:ascii="黑体" w:hAnsi="黑体" w:eastAsia="黑体" w:cs="Times New Roman"/>
          <w:sz w:val="32"/>
          <w:szCs w:val="32"/>
          <w:lang w:val="en-US" w:eastAsia="zh-CN"/>
        </w:rPr>
        <w:t>第五章</w:t>
      </w:r>
      <w:r>
        <w:rPr>
          <w:rFonts w:hint="eastAsia" w:ascii="黑体" w:hAnsi="黑体" w:eastAsia="黑体" w:cs="Times New Roman"/>
          <w:sz w:val="32"/>
          <w:szCs w:val="32"/>
          <w:lang w:val="en-US" w:eastAsia="zh-CN"/>
        </w:rPr>
        <w:tab/>
      </w:r>
      <w:r>
        <w:rPr>
          <w:rFonts w:hint="eastAsia" w:ascii="黑体" w:hAnsi="黑体" w:eastAsia="黑体" w:cs="Times New Roman"/>
          <w:sz w:val="32"/>
          <w:szCs w:val="32"/>
          <w:lang w:val="en-US" w:eastAsia="zh-CN"/>
        </w:rPr>
        <w:t>处理</w:t>
      </w:r>
      <w:bookmarkEnd w:id="9"/>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第二十九条</w:t>
      </w:r>
      <w:r>
        <w:rPr>
          <w:rFonts w:hint="eastAsia" w:ascii="仿宋_GB2312" w:hAnsi="仿宋_GB2312" w:eastAsia="仿宋_GB2312" w:cs="Times New Roman"/>
          <w:color w:val="auto"/>
          <w:sz w:val="32"/>
        </w:rPr>
        <w:t xml:space="preserve"> 高等学校应当根据学术委员会的认定结论和处理建议，结合行为性质和情节轻重，依职权和规定程序对学术不端行为责任人作出如下处理：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（一）通报批评；</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（二）终止或者撤销相关的科研项目，并在一定期限内取消申请资格；</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（三）撤销学术奖励或者荣誉称号；</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（四）辞退或解聘；</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（五）法律、法规及规章规定的其他处理措施。</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同时，可以依照有关规定，给予警告、记过、降低岗位等级或者撤职、开除等处分。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学术不端行为责任人获得有关部门、机构设立的科研项目、学术奖励或者荣誉称号等利益的，学校应当同时向有关主管部门提出处理建议。</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学生有学术不端行为的，还应当按照学生管理的相关规定， 给予相应的学籍处分。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学术不端行为与获得学位有直接关联的，由学位授予单位作暂缓授予学位、不授予学位或者依法撤销学位等处理。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第三十条</w:t>
      </w:r>
      <w:r>
        <w:rPr>
          <w:rFonts w:hint="eastAsia" w:ascii="仿宋_GB2312" w:hAnsi="仿宋_GB2312" w:eastAsia="仿宋_GB2312" w:cs="Times New Roman"/>
          <w:color w:val="auto"/>
          <w:sz w:val="32"/>
        </w:rPr>
        <w:t xml:space="preserve"> 高等学校对学术不端行为作出处理决定，应当制作处理决定书，载明以下内容：</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（一）责任人的基本情况；</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（二）经查证的学术不端行为事实；</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（三）处理意见和依据；</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（四）救济途径和期限；</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（五）其他必要内容。</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第三十一条</w:t>
      </w:r>
      <w:r>
        <w:rPr>
          <w:rFonts w:hint="eastAsia" w:ascii="仿宋_GB2312" w:hAnsi="仿宋_GB2312" w:eastAsia="仿宋_GB2312" w:cs="Times New Roman"/>
          <w:color w:val="auto"/>
          <w:sz w:val="32"/>
        </w:rPr>
        <w:t xml:space="preserve"> 经调查认定，不构成学术不端行为的，根据被举报人申请，高等学校应当通过一定方式为其消除影响、恢复名誉等。</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调查处理过程中，发现举报人存在捏造事实、诬告陷害等行为的，应当认定为举报不实或者虚假举报，举报人应当承担相应责任。属于本单位人员的，高等学校应当按照有关规定给予处理； 不属于本单位人员的，应通报其所在单位，并提出处理建议。</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第三十二条</w:t>
      </w:r>
      <w:r>
        <w:rPr>
          <w:rFonts w:hint="eastAsia" w:ascii="仿宋_GB2312" w:hAnsi="仿宋_GB2312" w:eastAsia="仿宋_GB2312" w:cs="Times New Roman"/>
          <w:color w:val="auto"/>
          <w:sz w:val="32"/>
        </w:rPr>
        <w:t xml:space="preserve"> 参与举报受理、调查和处理的人员违反保密等规定，造成不良影响的，按照有关规定给予处分或其他处理。</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bookmarkStart w:id="10" w:name="_Toc10836"/>
      <w:r>
        <w:rPr>
          <w:rFonts w:hint="eastAsia" w:ascii="黑体" w:hAnsi="黑体" w:eastAsia="黑体" w:cs="Times New Roman"/>
          <w:sz w:val="32"/>
          <w:szCs w:val="32"/>
          <w:lang w:val="en-US" w:eastAsia="zh-CN"/>
        </w:rPr>
        <w:t>第六章</w:t>
      </w:r>
      <w:r>
        <w:rPr>
          <w:rFonts w:hint="eastAsia" w:ascii="黑体" w:hAnsi="黑体" w:eastAsia="黑体" w:cs="Times New Roman"/>
          <w:sz w:val="32"/>
          <w:szCs w:val="32"/>
          <w:lang w:val="en-US" w:eastAsia="zh-CN"/>
        </w:rPr>
        <w:tab/>
      </w:r>
      <w:r>
        <w:rPr>
          <w:rFonts w:hint="eastAsia" w:ascii="黑体" w:hAnsi="黑体" w:eastAsia="黑体" w:cs="Times New Roman"/>
          <w:sz w:val="32"/>
          <w:szCs w:val="32"/>
          <w:lang w:val="en-US" w:eastAsia="zh-CN"/>
        </w:rPr>
        <w:t>复核</w:t>
      </w:r>
      <w:bookmarkEnd w:id="10"/>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第三十三条</w:t>
      </w:r>
      <w:r>
        <w:rPr>
          <w:rFonts w:hint="eastAsia" w:ascii="仿宋_GB2312" w:hAnsi="仿宋_GB2312" w:eastAsia="仿宋_GB2312" w:cs="Times New Roman"/>
          <w:color w:val="auto"/>
          <w:sz w:val="32"/>
        </w:rPr>
        <w:t xml:space="preserve"> 举报人或者学术不端行为责任人对处理决定不服的，可以在收到处理决定之日起 30 日内，以书面形式向高等学校提出异议或者复核申请。</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异议和复核不影响处理决定的执行。</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第三十四条</w:t>
      </w:r>
      <w:r>
        <w:rPr>
          <w:rFonts w:hint="eastAsia" w:ascii="仿宋_GB2312" w:hAnsi="仿宋_GB2312" w:eastAsia="仿宋_GB2312" w:cs="Times New Roman"/>
          <w:color w:val="auto"/>
          <w:sz w:val="32"/>
        </w:rPr>
        <w:t xml:space="preserve"> 高等学校收到异议或者复核申请后，应当交由</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学术委员会组织讨论，并于 15 日内作出是否受理的决定。</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决定受理的，学校或者学术委员会可以另行组织调查组或者委托第三方机构进行调查；决定不予受理的，应当书面通知当事人。</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第三十五条</w:t>
      </w:r>
      <w:r>
        <w:rPr>
          <w:rFonts w:hint="eastAsia" w:ascii="仿宋_GB2312" w:hAnsi="仿宋_GB2312" w:eastAsia="仿宋_GB2312" w:cs="Times New Roman"/>
          <w:color w:val="auto"/>
          <w:sz w:val="32"/>
        </w:rPr>
        <w:t xml:space="preserve"> 当事人对复核决定不服，仍以同一事实和理由提出异议或者申请复核的，不予受理；向有关主管部门提出申诉的，按照相关规定执行。</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bookmarkStart w:id="11" w:name="_Toc27725"/>
      <w:r>
        <w:rPr>
          <w:rFonts w:hint="eastAsia" w:ascii="黑体" w:hAnsi="黑体" w:eastAsia="黑体" w:cs="Times New Roman"/>
          <w:sz w:val="32"/>
          <w:szCs w:val="32"/>
          <w:lang w:val="en-US" w:eastAsia="zh-CN"/>
        </w:rPr>
        <w:t>第七章</w:t>
      </w:r>
      <w:r>
        <w:rPr>
          <w:rFonts w:hint="eastAsia" w:ascii="黑体" w:hAnsi="黑体" w:eastAsia="黑体" w:cs="Times New Roman"/>
          <w:sz w:val="32"/>
          <w:szCs w:val="32"/>
          <w:lang w:val="en-US" w:eastAsia="zh-CN"/>
        </w:rPr>
        <w:tab/>
      </w:r>
      <w:r>
        <w:rPr>
          <w:rFonts w:hint="eastAsia" w:ascii="黑体" w:hAnsi="黑体" w:eastAsia="黑体" w:cs="Times New Roman"/>
          <w:sz w:val="32"/>
          <w:szCs w:val="32"/>
          <w:lang w:val="en-US" w:eastAsia="zh-CN"/>
        </w:rPr>
        <w:t>监督</w:t>
      </w:r>
      <w:bookmarkEnd w:id="11"/>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第三十六条</w:t>
      </w:r>
      <w:r>
        <w:rPr>
          <w:rFonts w:hint="eastAsia" w:ascii="仿宋_GB2312" w:hAnsi="仿宋_GB2312" w:eastAsia="仿宋_GB2312" w:cs="Times New Roman"/>
          <w:color w:val="auto"/>
          <w:sz w:val="32"/>
        </w:rPr>
        <w:t xml:space="preserve"> 高等学校应当按年度发布学风建设工作报告， 并向社会公开，接受社会监督。</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第三十七条</w:t>
      </w:r>
      <w:r>
        <w:rPr>
          <w:rFonts w:hint="eastAsia" w:ascii="仿宋_GB2312" w:hAnsi="仿宋_GB2312" w:eastAsia="仿宋_GB2312" w:cs="Times New Roman"/>
          <w:color w:val="auto"/>
          <w:sz w:val="32"/>
        </w:rPr>
        <w:t xml:space="preserve"> 高等学校处理学术不端行为推诿塞责、隐瞒包庇、查处不力的，主管部门可以直接组织或者委托相关机构查处。</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第三十八条</w:t>
      </w:r>
      <w:r>
        <w:rPr>
          <w:rFonts w:hint="eastAsia" w:ascii="仿宋_GB2312" w:hAnsi="仿宋_GB2312" w:eastAsia="仿宋_GB2312" w:cs="Times New Roman"/>
          <w:color w:val="auto"/>
          <w:sz w:val="32"/>
        </w:rPr>
        <w:t xml:space="preserve"> 高等学校对本校发生的学术不端行为，未能及时查处并做出公正结论，造成恶劣影响的，主管部门应当追究相关领导的责任，并进行通报。</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高等学校为获得相关利益，有组织实施学术不端行为的，主管部门调查确认后，应当撤销高等学校由此获得的相关权利、项目以及其他利益，并追究学校主要负责人、直接负责人的责任。</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bookmarkStart w:id="12" w:name="_Toc10997"/>
      <w:r>
        <w:rPr>
          <w:rFonts w:hint="eastAsia" w:ascii="黑体" w:hAnsi="黑体" w:eastAsia="黑体" w:cs="Times New Roman"/>
          <w:sz w:val="32"/>
          <w:szCs w:val="32"/>
          <w:lang w:val="en-US" w:eastAsia="zh-CN"/>
        </w:rPr>
        <w:t>第八章</w:t>
      </w:r>
      <w:r>
        <w:rPr>
          <w:rFonts w:hint="eastAsia" w:ascii="黑体" w:hAnsi="黑体" w:eastAsia="黑体" w:cs="Times New Roman"/>
          <w:sz w:val="32"/>
          <w:szCs w:val="32"/>
          <w:lang w:val="en-US" w:eastAsia="zh-CN"/>
        </w:rPr>
        <w:tab/>
      </w:r>
      <w:r>
        <w:rPr>
          <w:rFonts w:hint="eastAsia" w:ascii="黑体" w:hAnsi="黑体" w:eastAsia="黑体" w:cs="Times New Roman"/>
          <w:sz w:val="32"/>
          <w:szCs w:val="32"/>
          <w:lang w:val="en-US" w:eastAsia="zh-CN"/>
        </w:rPr>
        <w:t>附则</w:t>
      </w:r>
      <w:bookmarkEnd w:id="12"/>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第三十九条</w:t>
      </w:r>
      <w:r>
        <w:rPr>
          <w:rFonts w:hint="eastAsia" w:ascii="仿宋_GB2312" w:hAnsi="仿宋_GB2312" w:eastAsia="仿宋_GB2312" w:cs="Times New Roman"/>
          <w:color w:val="auto"/>
          <w:sz w:val="32"/>
        </w:rPr>
        <w:t xml:space="preserve"> 高等学校应当根据本办法，结合学校实际和学科特点，制定本校学术不端行为查处规则及处理办法，明确各类学术不端行为的惩处标准。有关规则应当经学校学术委员会和教职工代表大会讨论通过。</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第四十条</w:t>
      </w:r>
      <w:r>
        <w:rPr>
          <w:rFonts w:hint="eastAsia" w:ascii="仿宋_GB2312" w:hAnsi="仿宋_GB2312" w:eastAsia="仿宋_GB2312" w:cs="Times New Roman"/>
          <w:color w:val="auto"/>
          <w:sz w:val="32"/>
        </w:rPr>
        <w:t xml:space="preserve"> 高等学校主管部门对直接受理的学术不端案件， 可自行组织调查组或者指定、委托高等学校、有关机构组织调查、认定。对学术不端行为责任人的处理，根据本办法及国家有关规定执行。</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color w:val="auto"/>
          <w:sz w:val="32"/>
        </w:rPr>
        <w:t>教育系统所属科研机构及其他单位有关人员学术不端行为 的调查与处理，可参照本办法执行。</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s="Times New Roman"/>
          <w:color w:val="auto"/>
          <w:sz w:val="32"/>
        </w:rPr>
      </w:pPr>
      <w:r>
        <w:rPr>
          <w:rFonts w:hint="eastAsia" w:ascii="仿宋_GB2312" w:hAnsi="仿宋_GB2312" w:eastAsia="仿宋_GB2312" w:cs="Times New Roman"/>
          <w:b/>
          <w:bCs/>
          <w:color w:val="auto"/>
          <w:sz w:val="32"/>
        </w:rPr>
        <w:t>第四十一条</w:t>
      </w:r>
      <w:r>
        <w:rPr>
          <w:rFonts w:hint="eastAsia" w:ascii="仿宋_GB2312" w:hAnsi="仿宋_GB2312" w:eastAsia="仿宋_GB2312" w:cs="Times New Roman"/>
          <w:color w:val="auto"/>
          <w:sz w:val="32"/>
        </w:rPr>
        <w:t xml:space="preserve"> 本办法自 2016 年 9 月 1 日起施行。</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pPr>
      <w:r>
        <w:rPr>
          <w:rFonts w:hint="eastAsia" w:ascii="仿宋_GB2312" w:hAnsi="仿宋_GB2312" w:eastAsia="仿宋_GB2312" w:cs="Times New Roman"/>
          <w:color w:val="auto"/>
          <w:sz w:val="32"/>
        </w:rPr>
        <w:t>教育部此前发布的有关规章、文件中的相关规定与本办法不一致的，以本办法为准。</w:t>
      </w:r>
    </w:p>
    <w:p>
      <w:pPr>
        <w:keepNext w:val="0"/>
        <w:keepLines w:val="0"/>
        <w:pageBreakBefore w:val="0"/>
        <w:kinsoku/>
        <w:overflowPunct/>
        <w:topLinePunct w:val="0"/>
        <w:bidi w:val="0"/>
        <w:spacing w:after="0" w:line="340" w:lineRule="auto"/>
        <w:textAlignment w:val="auto"/>
        <w:outlineLvl w:val="9"/>
        <w:sectPr>
          <w:pgSz w:w="11910" w:h="16840"/>
          <w:pgMar w:top="1580" w:right="1220" w:bottom="1840" w:left="1400" w:header="0" w:footer="1652" w:gutter="0"/>
          <w:cols w:space="720" w:num="1"/>
        </w:sect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textAlignment w:val="auto"/>
        <w:outlineLvl w:val="9"/>
        <w:rPr>
          <w:sz w:val="20"/>
        </w:rPr>
      </w:pPr>
    </w:p>
    <w:p>
      <w:pPr>
        <w:pStyle w:val="7"/>
        <w:keepNext w:val="0"/>
        <w:keepLines w:val="0"/>
        <w:pageBreakBefore w:val="0"/>
        <w:kinsoku/>
        <w:overflowPunct/>
        <w:topLinePunct w:val="0"/>
        <w:bidi w:val="0"/>
        <w:spacing w:before="4"/>
        <w:textAlignment w:val="auto"/>
        <w:outlineLvl w:val="9"/>
        <w:rPr>
          <w:sz w:val="13"/>
        </w:rPr>
      </w:pPr>
    </w:p>
    <w:p>
      <w:pPr>
        <w:pStyle w:val="7"/>
        <w:keepNext w:val="0"/>
        <w:keepLines w:val="0"/>
        <w:pageBreakBefore w:val="0"/>
        <w:kinsoku/>
        <w:overflowPunct/>
        <w:topLinePunct w:val="0"/>
        <w:bidi w:val="0"/>
        <w:spacing w:line="20" w:lineRule="exact"/>
        <w:ind w:left="131"/>
        <w:textAlignment w:val="auto"/>
        <w:outlineLvl w:val="9"/>
        <w:rPr>
          <w:sz w:val="2"/>
        </w:rPr>
      </w:pPr>
      <w:r>
        <w:rPr>
          <w:sz w:val="2"/>
        </w:rPr>
        <mc:AlternateContent>
          <mc:Choice Requires="wpg">
            <w:drawing>
              <wp:inline distT="0" distB="0" distL="114300" distR="114300">
                <wp:extent cx="5743575" cy="6350"/>
                <wp:effectExtent l="0" t="0" r="0" b="0"/>
                <wp:docPr id="13" name="组合 13"/>
                <wp:cNvGraphicFramePr/>
                <a:graphic xmlns:a="http://schemas.openxmlformats.org/drawingml/2006/main">
                  <a:graphicData uri="http://schemas.microsoft.com/office/word/2010/wordprocessingGroup">
                    <wpg:wgp>
                      <wpg:cNvGrpSpPr/>
                      <wpg:grpSpPr>
                        <a:xfrm>
                          <a:off x="0" y="0"/>
                          <a:ext cx="5743575" cy="6350"/>
                          <a:chOff x="0" y="0"/>
                          <a:chExt cx="9045" cy="10"/>
                        </a:xfrm>
                      </wpg:grpSpPr>
                      <wps:wsp>
                        <wps:cNvPr id="12" name="矩形 12"/>
                        <wps:cNvSpPr/>
                        <wps:spPr>
                          <a:xfrm>
                            <a:off x="0" y="0"/>
                            <a:ext cx="9045" cy="10"/>
                          </a:xfrm>
                          <a:prstGeom prst="rect">
                            <a:avLst/>
                          </a:prstGeom>
                          <a:solidFill>
                            <a:srgbClr val="000000"/>
                          </a:solidFill>
                          <a:ln>
                            <a:noFill/>
                          </a:ln>
                        </wps:spPr>
                        <wps:bodyPr upright="1"/>
                      </wps:wsp>
                    </wpg:wgp>
                  </a:graphicData>
                </a:graphic>
              </wp:inline>
            </w:drawing>
          </mc:Choice>
          <mc:Fallback>
            <w:pict>
              <v:group id="_x0000_s1026" o:spid="_x0000_s1026" o:spt="203" style="height:0.5pt;width:452.25pt;" coordsize="9045,10" o:gfxdata="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P9jx+LTAAAAAwEAAA8AAAAAAAAAAQAgAAAAIgAAAGRycy9k&#10;b3ducmV2LnhtbFBLAQIUABQAAAAIAIdO4kBh2jMABwIAAIIEAAAOAAAAAAAAAAEAIAAAACIBAABk&#10;cnMvZTJvRG9jLnhtbFBLBQYAAAAABgAGAFkBAACbBQAAAAA=&#10;">
                <o:lock v:ext="edit" aspectratio="f"/>
                <v:rect id="_x0000_s1026" o:spid="_x0000_s1026" o:spt="1" style="position:absolute;left:0;top:0;height:10;width:9045;" fillcolor="#000000" filled="t" stroked="f" coordsize="21600,21600" o:gfxdata="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CRoG8AAAA&#10;2wAAAA8AAAAAAAAAAQAgAAAAIgAAAGRycy9kb3ducmV2LnhtbFBLAQIUABQAAAAIAIdO4kAzLwWe&#10;OwAAADkAAAAQAAAAAAAAAAEAIAAAAAsBAABkcnMvc2hhcGV4bWwueG1sUEsFBgAAAAAGAAYAWwEA&#10;ALUDAAAAAA==&#10;">
                  <v:fill on="t" focussize="0,0"/>
                  <v:stroke on="f"/>
                  <v:imagedata o:title=""/>
                  <o:lock v:ext="edit" aspectratio="f"/>
                </v:rect>
                <w10:wrap type="none"/>
                <w10:anchorlock/>
              </v:group>
            </w:pict>
          </mc:Fallback>
        </mc:AlternateContent>
      </w:r>
    </w:p>
    <w:p>
      <w:pPr>
        <w:keepNext w:val="0"/>
        <w:keepLines w:val="0"/>
        <w:pageBreakBefore w:val="0"/>
        <w:kinsoku/>
        <w:overflowPunct/>
        <w:topLinePunct w:val="0"/>
        <w:bidi w:val="0"/>
        <w:spacing w:before="138" w:line="201" w:lineRule="auto"/>
        <w:ind w:left="1362" w:right="110" w:hanging="1232"/>
        <w:jc w:val="both"/>
        <w:textAlignment w:val="auto"/>
        <w:outlineLvl w:val="9"/>
        <w:rPr>
          <w:rFonts w:hint="eastAsia" w:ascii="仿宋_GB2312" w:hAnsi="仿宋_GB2312" w:eastAsia="仿宋_GB2312" w:cs="仿宋_GB2312"/>
          <w:sz w:val="28"/>
        </w:rPr>
      </w:pPr>
      <w:r>
        <w:rPr>
          <w:rFonts w:hint="eastAsia" w:ascii="仿宋_GB2312" w:hAnsi="仿宋_GB2312" w:eastAsia="仿宋_GB2312" w:cs="仿宋_GB2312"/>
          <w:w w:val="100"/>
          <w:sz w:val="28"/>
        </w:rPr>
        <w:t>主</w:t>
      </w:r>
      <w:r>
        <w:rPr>
          <w:rFonts w:hint="eastAsia" w:ascii="仿宋_GB2312" w:hAnsi="仿宋_GB2312" w:eastAsia="仿宋_GB2312" w:cs="仿宋_GB2312"/>
          <w:sz w:val="28"/>
        </w:rPr>
        <w:t xml:space="preserve">    </w:t>
      </w:r>
      <w:r>
        <w:rPr>
          <w:rFonts w:hint="eastAsia" w:ascii="仿宋_GB2312" w:hAnsi="仿宋_GB2312" w:eastAsia="仿宋_GB2312" w:cs="仿宋_GB2312"/>
          <w:w w:val="100"/>
          <w:sz w:val="28"/>
        </w:rPr>
        <w:t>送</w:t>
      </w:r>
      <w:r>
        <w:rPr>
          <w:rFonts w:hint="eastAsia" w:ascii="仿宋_GB2312" w:hAnsi="仿宋_GB2312" w:eastAsia="仿宋_GB2312" w:cs="仿宋_GB2312"/>
          <w:spacing w:val="-2"/>
          <w:w w:val="100"/>
          <w:sz w:val="28"/>
        </w:rPr>
        <w:t>:</w:t>
      </w:r>
      <w:r>
        <w:rPr>
          <w:rFonts w:hint="eastAsia" w:ascii="仿宋_GB2312" w:hAnsi="仿宋_GB2312" w:eastAsia="仿宋_GB2312" w:cs="仿宋_GB2312"/>
          <w:spacing w:val="2"/>
          <w:w w:val="100"/>
          <w:sz w:val="28"/>
        </w:rPr>
        <w:t>各省、自治区、直辖市教育厅</w:t>
      </w:r>
      <w:r>
        <w:rPr>
          <w:rFonts w:hint="eastAsia" w:ascii="仿宋_GB2312" w:hAnsi="仿宋_GB2312" w:eastAsia="仿宋_GB2312" w:cs="仿宋_GB2312"/>
          <w:spacing w:val="4"/>
          <w:w w:val="100"/>
          <w:sz w:val="28"/>
        </w:rPr>
        <w:t>（教委</w:t>
      </w:r>
      <w:r>
        <w:rPr>
          <w:rFonts w:hint="eastAsia" w:ascii="仿宋_GB2312" w:hAnsi="仿宋_GB2312" w:eastAsia="仿宋_GB2312" w:cs="仿宋_GB2312"/>
          <w:spacing w:val="-137"/>
          <w:w w:val="100"/>
          <w:sz w:val="28"/>
        </w:rPr>
        <w:t>）</w:t>
      </w:r>
      <w:r>
        <w:rPr>
          <w:rFonts w:hint="eastAsia" w:ascii="仿宋_GB2312" w:hAnsi="仿宋_GB2312" w:eastAsia="仿宋_GB2312" w:cs="仿宋_GB2312"/>
          <w:spacing w:val="1"/>
          <w:w w:val="100"/>
          <w:sz w:val="28"/>
        </w:rPr>
        <w:t>，各计划单列市教育局、</w:t>
      </w:r>
      <w:r>
        <w:rPr>
          <w:rFonts w:hint="eastAsia" w:ascii="仿宋_GB2312" w:hAnsi="仿宋_GB2312" w:eastAsia="仿宋_GB2312" w:cs="仿宋_GB2312"/>
          <w:spacing w:val="2"/>
          <w:w w:val="100"/>
          <w:sz w:val="28"/>
        </w:rPr>
        <w:t>新疆生产建设兵团教育局，有关部门</w:t>
      </w:r>
      <w:r>
        <w:rPr>
          <w:rFonts w:hint="eastAsia" w:ascii="仿宋_GB2312" w:hAnsi="仿宋_GB2312" w:eastAsia="仿宋_GB2312" w:cs="仿宋_GB2312"/>
          <w:spacing w:val="4"/>
          <w:w w:val="100"/>
          <w:sz w:val="28"/>
        </w:rPr>
        <w:t>（</w:t>
      </w:r>
      <w:r>
        <w:rPr>
          <w:rFonts w:hint="eastAsia" w:ascii="仿宋_GB2312" w:hAnsi="仿宋_GB2312" w:eastAsia="仿宋_GB2312" w:cs="仿宋_GB2312"/>
          <w:spacing w:val="2"/>
          <w:w w:val="100"/>
          <w:sz w:val="28"/>
        </w:rPr>
        <w:t>单位</w:t>
      </w:r>
      <w:r>
        <w:rPr>
          <w:rFonts w:hint="eastAsia" w:ascii="仿宋_GB2312" w:hAnsi="仿宋_GB2312" w:eastAsia="仿宋_GB2312" w:cs="仿宋_GB2312"/>
          <w:spacing w:val="4"/>
          <w:w w:val="100"/>
          <w:sz w:val="28"/>
        </w:rPr>
        <w:t>）</w:t>
      </w:r>
      <w:r>
        <w:rPr>
          <w:rFonts w:hint="eastAsia" w:ascii="仿宋_GB2312" w:hAnsi="仿宋_GB2312" w:eastAsia="仿宋_GB2312" w:cs="仿宋_GB2312"/>
          <w:spacing w:val="2"/>
          <w:w w:val="100"/>
          <w:sz w:val="28"/>
        </w:rPr>
        <w:t>教育司（</w:t>
      </w:r>
      <w:r>
        <w:rPr>
          <w:rFonts w:hint="eastAsia" w:ascii="仿宋_GB2312" w:hAnsi="仿宋_GB2312" w:eastAsia="仿宋_GB2312" w:cs="仿宋_GB2312"/>
          <w:spacing w:val="4"/>
          <w:w w:val="100"/>
          <w:sz w:val="28"/>
        </w:rPr>
        <w:t>局</w:t>
      </w:r>
      <w:r>
        <w:rPr>
          <w:rFonts w:hint="eastAsia" w:ascii="仿宋_GB2312" w:hAnsi="仿宋_GB2312" w:eastAsia="仿宋_GB2312" w:cs="仿宋_GB2312"/>
          <w:spacing w:val="-140"/>
          <w:w w:val="100"/>
          <w:sz w:val="28"/>
        </w:rPr>
        <w:t>）</w:t>
      </w:r>
      <w:r>
        <w:rPr>
          <w:rFonts w:hint="eastAsia" w:ascii="仿宋_GB2312" w:hAnsi="仿宋_GB2312" w:eastAsia="仿宋_GB2312" w:cs="仿宋_GB2312"/>
          <w:spacing w:val="2"/>
          <w:w w:val="100"/>
          <w:sz w:val="28"/>
        </w:rPr>
        <w:t>，部</w:t>
      </w:r>
      <w:r>
        <w:rPr>
          <w:rFonts w:hint="eastAsia" w:ascii="仿宋_GB2312" w:hAnsi="仿宋_GB2312" w:eastAsia="仿宋_GB2312" w:cs="仿宋_GB2312"/>
          <w:sz w:val="28"/>
        </w:rPr>
        <w:t>属各高等学校</w:t>
      </w:r>
    </w:p>
    <w:p>
      <w:pPr>
        <w:keepNext w:val="0"/>
        <w:keepLines w:val="0"/>
        <w:pageBreakBefore w:val="0"/>
        <w:tabs>
          <w:tab w:val="left" w:pos="983"/>
        </w:tabs>
        <w:kinsoku/>
        <w:overflowPunct/>
        <w:topLinePunct w:val="0"/>
        <w:bidi w:val="0"/>
        <w:spacing w:before="0" w:line="201" w:lineRule="auto"/>
        <w:ind w:left="1362" w:right="103" w:hanging="1232"/>
        <w:jc w:val="left"/>
        <w:textAlignment w:val="auto"/>
        <w:outlineLvl w:val="9"/>
        <w:rPr>
          <w:rFonts w:hint="eastAsia" w:ascii="仿宋_GB2312" w:hAnsi="仿宋_GB2312" w:eastAsia="仿宋_GB2312" w:cs="仿宋_GB2312"/>
          <w:sz w:val="28"/>
        </w:rPr>
      </w:pPr>
      <w:r>
        <w:rPr>
          <w:rFonts w:hint="eastAsia" w:ascii="仿宋_GB2312" w:hAnsi="仿宋_GB2312" w:eastAsia="仿宋_GB2312" w:cs="仿宋_GB2312"/>
          <w:sz w:val="28"/>
        </w:rPr>
        <w:t>抄</w:t>
      </w:r>
      <w:r>
        <w:rPr>
          <w:rFonts w:hint="eastAsia" w:ascii="仿宋_GB2312" w:hAnsi="仿宋_GB2312" w:eastAsia="仿宋_GB2312" w:cs="仿宋_GB2312"/>
          <w:sz w:val="28"/>
        </w:rPr>
        <w:tab/>
      </w:r>
      <w:r>
        <w:rPr>
          <w:rFonts w:hint="eastAsia" w:ascii="仿宋_GB2312" w:hAnsi="仿宋_GB2312" w:eastAsia="仿宋_GB2312" w:cs="仿宋_GB2312"/>
          <w:spacing w:val="4"/>
          <w:sz w:val="28"/>
        </w:rPr>
        <w:t>送</w:t>
      </w:r>
      <w:r>
        <w:rPr>
          <w:rFonts w:hint="eastAsia" w:ascii="仿宋_GB2312" w:hAnsi="仿宋_GB2312" w:eastAsia="仿宋_GB2312" w:cs="仿宋_GB2312"/>
          <w:sz w:val="28"/>
        </w:rPr>
        <w:t>:全</w:t>
      </w:r>
      <w:r>
        <w:rPr>
          <w:rFonts w:hint="eastAsia" w:ascii="仿宋_GB2312" w:hAnsi="仿宋_GB2312" w:eastAsia="仿宋_GB2312" w:cs="仿宋_GB2312"/>
          <w:spacing w:val="-3"/>
          <w:sz w:val="28"/>
        </w:rPr>
        <w:t>国</w:t>
      </w:r>
      <w:r>
        <w:rPr>
          <w:rFonts w:hint="eastAsia" w:ascii="仿宋_GB2312" w:hAnsi="仿宋_GB2312" w:eastAsia="仿宋_GB2312" w:cs="仿宋_GB2312"/>
          <w:sz w:val="28"/>
        </w:rPr>
        <w:t>人</w:t>
      </w:r>
      <w:r>
        <w:rPr>
          <w:rFonts w:hint="eastAsia" w:ascii="仿宋_GB2312" w:hAnsi="仿宋_GB2312" w:eastAsia="仿宋_GB2312" w:cs="仿宋_GB2312"/>
          <w:spacing w:val="-3"/>
          <w:sz w:val="28"/>
        </w:rPr>
        <w:t>大</w:t>
      </w:r>
      <w:r>
        <w:rPr>
          <w:rFonts w:hint="eastAsia" w:ascii="仿宋_GB2312" w:hAnsi="仿宋_GB2312" w:eastAsia="仿宋_GB2312" w:cs="仿宋_GB2312"/>
          <w:sz w:val="28"/>
        </w:rPr>
        <w:t>常委</w:t>
      </w:r>
      <w:r>
        <w:rPr>
          <w:rFonts w:hint="eastAsia" w:ascii="仿宋_GB2312" w:hAnsi="仿宋_GB2312" w:eastAsia="仿宋_GB2312" w:cs="仿宋_GB2312"/>
          <w:spacing w:val="-3"/>
          <w:sz w:val="28"/>
        </w:rPr>
        <w:t>会</w:t>
      </w:r>
      <w:r>
        <w:rPr>
          <w:rFonts w:hint="eastAsia" w:ascii="仿宋_GB2312" w:hAnsi="仿宋_GB2312" w:eastAsia="仿宋_GB2312" w:cs="仿宋_GB2312"/>
          <w:sz w:val="28"/>
        </w:rPr>
        <w:t>办</w:t>
      </w:r>
      <w:r>
        <w:rPr>
          <w:rFonts w:hint="eastAsia" w:ascii="仿宋_GB2312" w:hAnsi="仿宋_GB2312" w:eastAsia="仿宋_GB2312" w:cs="仿宋_GB2312"/>
          <w:spacing w:val="-3"/>
          <w:sz w:val="28"/>
        </w:rPr>
        <w:t>公</w:t>
      </w:r>
      <w:r>
        <w:rPr>
          <w:rFonts w:hint="eastAsia" w:ascii="仿宋_GB2312" w:hAnsi="仿宋_GB2312" w:eastAsia="仿宋_GB2312" w:cs="仿宋_GB2312"/>
          <w:sz w:val="28"/>
        </w:rPr>
        <w:t>厅</w:t>
      </w:r>
      <w:r>
        <w:rPr>
          <w:rFonts w:hint="eastAsia" w:ascii="仿宋_GB2312" w:hAnsi="仿宋_GB2312" w:eastAsia="仿宋_GB2312" w:cs="仿宋_GB2312"/>
          <w:spacing w:val="-3"/>
          <w:sz w:val="28"/>
        </w:rPr>
        <w:t>、法</w:t>
      </w:r>
      <w:r>
        <w:rPr>
          <w:rFonts w:hint="eastAsia" w:ascii="仿宋_GB2312" w:hAnsi="仿宋_GB2312" w:eastAsia="仿宋_GB2312" w:cs="仿宋_GB2312"/>
          <w:sz w:val="28"/>
        </w:rPr>
        <w:t>制工</w:t>
      </w:r>
      <w:r>
        <w:rPr>
          <w:rFonts w:hint="eastAsia" w:ascii="仿宋_GB2312" w:hAnsi="仿宋_GB2312" w:eastAsia="仿宋_GB2312" w:cs="仿宋_GB2312"/>
          <w:spacing w:val="-3"/>
          <w:sz w:val="28"/>
        </w:rPr>
        <w:t>作</w:t>
      </w:r>
      <w:r>
        <w:rPr>
          <w:rFonts w:hint="eastAsia" w:ascii="仿宋_GB2312" w:hAnsi="仿宋_GB2312" w:eastAsia="仿宋_GB2312" w:cs="仿宋_GB2312"/>
          <w:sz w:val="28"/>
        </w:rPr>
        <w:t>委</w:t>
      </w:r>
      <w:r>
        <w:rPr>
          <w:rFonts w:hint="eastAsia" w:ascii="仿宋_GB2312" w:hAnsi="仿宋_GB2312" w:eastAsia="仿宋_GB2312" w:cs="仿宋_GB2312"/>
          <w:spacing w:val="-3"/>
          <w:sz w:val="28"/>
        </w:rPr>
        <w:t>员</w:t>
      </w:r>
      <w:r>
        <w:rPr>
          <w:rFonts w:hint="eastAsia" w:ascii="仿宋_GB2312" w:hAnsi="仿宋_GB2312" w:eastAsia="仿宋_GB2312" w:cs="仿宋_GB2312"/>
          <w:sz w:val="28"/>
        </w:rPr>
        <w:t>会</w:t>
      </w:r>
      <w:r>
        <w:rPr>
          <w:rFonts w:hint="eastAsia" w:ascii="仿宋_GB2312" w:hAnsi="仿宋_GB2312" w:eastAsia="仿宋_GB2312" w:cs="仿宋_GB2312"/>
          <w:spacing w:val="-3"/>
          <w:sz w:val="28"/>
        </w:rPr>
        <w:t>，全</w:t>
      </w:r>
      <w:r>
        <w:rPr>
          <w:rFonts w:hint="eastAsia" w:ascii="仿宋_GB2312" w:hAnsi="仿宋_GB2312" w:eastAsia="仿宋_GB2312" w:cs="仿宋_GB2312"/>
          <w:sz w:val="28"/>
        </w:rPr>
        <w:t>国人</w:t>
      </w:r>
      <w:r>
        <w:rPr>
          <w:rFonts w:hint="eastAsia" w:ascii="仿宋_GB2312" w:hAnsi="仿宋_GB2312" w:eastAsia="仿宋_GB2312" w:cs="仿宋_GB2312"/>
          <w:spacing w:val="-3"/>
          <w:sz w:val="28"/>
        </w:rPr>
        <w:t>大</w:t>
      </w:r>
      <w:r>
        <w:rPr>
          <w:rFonts w:hint="eastAsia" w:ascii="仿宋_GB2312" w:hAnsi="仿宋_GB2312" w:eastAsia="仿宋_GB2312" w:cs="仿宋_GB2312"/>
          <w:sz w:val="28"/>
        </w:rPr>
        <w:t>教</w:t>
      </w:r>
      <w:r>
        <w:rPr>
          <w:rFonts w:hint="eastAsia" w:ascii="仿宋_GB2312" w:hAnsi="仿宋_GB2312" w:eastAsia="仿宋_GB2312" w:cs="仿宋_GB2312"/>
          <w:spacing w:val="-3"/>
          <w:sz w:val="28"/>
        </w:rPr>
        <w:t>科</w:t>
      </w:r>
      <w:r>
        <w:rPr>
          <w:rFonts w:hint="eastAsia" w:ascii="仿宋_GB2312" w:hAnsi="仿宋_GB2312" w:eastAsia="仿宋_GB2312" w:cs="仿宋_GB2312"/>
          <w:sz w:val="28"/>
        </w:rPr>
        <w:t>文卫委员</w:t>
      </w:r>
      <w:r>
        <w:rPr>
          <w:rFonts w:hint="eastAsia" w:ascii="仿宋_GB2312" w:hAnsi="仿宋_GB2312" w:eastAsia="仿宋_GB2312" w:cs="仿宋_GB2312"/>
          <w:spacing w:val="-3"/>
          <w:sz w:val="28"/>
        </w:rPr>
        <w:t>会、法</w:t>
      </w:r>
      <w:r>
        <w:rPr>
          <w:rFonts w:hint="eastAsia" w:ascii="仿宋_GB2312" w:hAnsi="仿宋_GB2312" w:eastAsia="仿宋_GB2312" w:cs="仿宋_GB2312"/>
          <w:sz w:val="28"/>
        </w:rPr>
        <w:t>律</w:t>
      </w:r>
      <w:r>
        <w:rPr>
          <w:rFonts w:hint="eastAsia" w:ascii="仿宋_GB2312" w:hAnsi="仿宋_GB2312" w:eastAsia="仿宋_GB2312" w:cs="仿宋_GB2312"/>
          <w:spacing w:val="-3"/>
          <w:sz w:val="28"/>
        </w:rPr>
        <w:t>委员会</w:t>
      </w:r>
      <w:r>
        <w:rPr>
          <w:rFonts w:hint="eastAsia" w:ascii="仿宋_GB2312" w:hAnsi="仿宋_GB2312" w:eastAsia="仿宋_GB2312" w:cs="仿宋_GB2312"/>
          <w:sz w:val="28"/>
        </w:rPr>
        <w:t>，</w:t>
      </w:r>
      <w:r>
        <w:rPr>
          <w:rFonts w:hint="eastAsia" w:ascii="仿宋_GB2312" w:hAnsi="仿宋_GB2312" w:eastAsia="仿宋_GB2312" w:cs="仿宋_GB2312"/>
          <w:spacing w:val="-3"/>
          <w:sz w:val="28"/>
        </w:rPr>
        <w:t>国务院</w:t>
      </w:r>
      <w:r>
        <w:rPr>
          <w:rFonts w:hint="eastAsia" w:ascii="仿宋_GB2312" w:hAnsi="仿宋_GB2312" w:eastAsia="仿宋_GB2312" w:cs="仿宋_GB2312"/>
          <w:sz w:val="28"/>
        </w:rPr>
        <w:t>办</w:t>
      </w:r>
      <w:r>
        <w:rPr>
          <w:rFonts w:hint="eastAsia" w:ascii="仿宋_GB2312" w:hAnsi="仿宋_GB2312" w:eastAsia="仿宋_GB2312" w:cs="仿宋_GB2312"/>
          <w:spacing w:val="-3"/>
          <w:sz w:val="28"/>
        </w:rPr>
        <w:t>公厅，</w:t>
      </w:r>
      <w:r>
        <w:rPr>
          <w:rFonts w:hint="eastAsia" w:ascii="仿宋_GB2312" w:hAnsi="仿宋_GB2312" w:eastAsia="仿宋_GB2312" w:cs="仿宋_GB2312"/>
          <w:sz w:val="28"/>
        </w:rPr>
        <w:t>国</w:t>
      </w:r>
      <w:r>
        <w:rPr>
          <w:rFonts w:hint="eastAsia" w:ascii="仿宋_GB2312" w:hAnsi="仿宋_GB2312" w:eastAsia="仿宋_GB2312" w:cs="仿宋_GB2312"/>
          <w:spacing w:val="-3"/>
          <w:sz w:val="28"/>
        </w:rPr>
        <w:t>家科教</w:t>
      </w:r>
      <w:r>
        <w:rPr>
          <w:rFonts w:hint="eastAsia" w:ascii="仿宋_GB2312" w:hAnsi="仿宋_GB2312" w:eastAsia="仿宋_GB2312" w:cs="仿宋_GB2312"/>
          <w:sz w:val="28"/>
        </w:rPr>
        <w:t>领</w:t>
      </w:r>
      <w:r>
        <w:rPr>
          <w:rFonts w:hint="eastAsia" w:ascii="仿宋_GB2312" w:hAnsi="仿宋_GB2312" w:eastAsia="仿宋_GB2312" w:cs="仿宋_GB2312"/>
          <w:spacing w:val="-3"/>
          <w:sz w:val="28"/>
        </w:rPr>
        <w:t>导小组</w:t>
      </w:r>
      <w:r>
        <w:rPr>
          <w:rFonts w:hint="eastAsia" w:ascii="仿宋_GB2312" w:hAnsi="仿宋_GB2312" w:eastAsia="仿宋_GB2312" w:cs="仿宋_GB2312"/>
          <w:sz w:val="28"/>
        </w:rPr>
        <w:t>办</w:t>
      </w:r>
      <w:r>
        <w:rPr>
          <w:rFonts w:hint="eastAsia" w:ascii="仿宋_GB2312" w:hAnsi="仿宋_GB2312" w:eastAsia="仿宋_GB2312" w:cs="仿宋_GB2312"/>
          <w:spacing w:val="-3"/>
          <w:sz w:val="28"/>
        </w:rPr>
        <w:t>公室</w:t>
      </w:r>
      <w:r>
        <w:rPr>
          <w:rFonts w:hint="eastAsia" w:ascii="仿宋_GB2312" w:hAnsi="仿宋_GB2312" w:eastAsia="仿宋_GB2312" w:cs="仿宋_GB2312"/>
          <w:sz w:val="28"/>
        </w:rPr>
        <w:t xml:space="preserve">， </w:t>
      </w:r>
      <w:r>
        <w:rPr>
          <w:rFonts w:hint="eastAsia" w:ascii="仿宋_GB2312" w:hAnsi="仿宋_GB2312" w:eastAsia="仿宋_GB2312" w:cs="仿宋_GB2312"/>
          <w:spacing w:val="-5"/>
          <w:sz w:val="28"/>
        </w:rPr>
        <w:t>国家教育体制改革领导小组办公室</w:t>
      </w:r>
      <w:r>
        <w:rPr>
          <w:rFonts w:hint="eastAsia" w:ascii="仿宋_GB2312" w:hAnsi="仿宋_GB2312" w:eastAsia="仿宋_GB2312" w:cs="仿宋_GB2312"/>
          <w:spacing w:val="-59"/>
          <w:sz w:val="28"/>
        </w:rPr>
        <w:t>，</w:t>
      </w:r>
      <w:r>
        <w:rPr>
          <w:rFonts w:hint="eastAsia" w:ascii="仿宋_GB2312" w:hAnsi="仿宋_GB2312" w:eastAsia="仿宋_GB2312" w:cs="仿宋_GB2312"/>
          <w:spacing w:val="-5"/>
          <w:sz w:val="28"/>
        </w:rPr>
        <w:t>全国政协教科文卫体委员会</w:t>
      </w:r>
      <w:r>
        <w:rPr>
          <w:rFonts w:hint="eastAsia" w:ascii="仿宋_GB2312" w:hAnsi="仿宋_GB2312" w:eastAsia="仿宋_GB2312" w:cs="仿宋_GB2312"/>
          <w:sz w:val="28"/>
        </w:rPr>
        <w:t>最</w:t>
      </w:r>
      <w:r>
        <w:rPr>
          <w:rFonts w:hint="eastAsia" w:ascii="仿宋_GB2312" w:hAnsi="仿宋_GB2312" w:eastAsia="仿宋_GB2312" w:cs="仿宋_GB2312"/>
          <w:spacing w:val="-3"/>
          <w:sz w:val="28"/>
        </w:rPr>
        <w:t>高人民</w:t>
      </w:r>
      <w:r>
        <w:rPr>
          <w:rFonts w:hint="eastAsia" w:ascii="仿宋_GB2312" w:hAnsi="仿宋_GB2312" w:eastAsia="仿宋_GB2312" w:cs="仿宋_GB2312"/>
          <w:sz w:val="28"/>
        </w:rPr>
        <w:t>法</w:t>
      </w:r>
      <w:r>
        <w:rPr>
          <w:rFonts w:hint="eastAsia" w:ascii="仿宋_GB2312" w:hAnsi="仿宋_GB2312" w:eastAsia="仿宋_GB2312" w:cs="仿宋_GB2312"/>
          <w:spacing w:val="-3"/>
          <w:sz w:val="28"/>
        </w:rPr>
        <w:t>院，最</w:t>
      </w:r>
      <w:r>
        <w:rPr>
          <w:rFonts w:hint="eastAsia" w:ascii="仿宋_GB2312" w:hAnsi="仿宋_GB2312" w:eastAsia="仿宋_GB2312" w:cs="仿宋_GB2312"/>
          <w:sz w:val="28"/>
        </w:rPr>
        <w:t>高</w:t>
      </w:r>
      <w:r>
        <w:rPr>
          <w:rFonts w:hint="eastAsia" w:ascii="仿宋_GB2312" w:hAnsi="仿宋_GB2312" w:eastAsia="仿宋_GB2312" w:cs="仿宋_GB2312"/>
          <w:spacing w:val="-3"/>
          <w:sz w:val="28"/>
        </w:rPr>
        <w:t>人民检</w:t>
      </w:r>
      <w:r>
        <w:rPr>
          <w:rFonts w:hint="eastAsia" w:ascii="仿宋_GB2312" w:hAnsi="仿宋_GB2312" w:eastAsia="仿宋_GB2312" w:cs="仿宋_GB2312"/>
          <w:sz w:val="28"/>
        </w:rPr>
        <w:t>察</w:t>
      </w:r>
      <w:r>
        <w:rPr>
          <w:rFonts w:hint="eastAsia" w:ascii="仿宋_GB2312" w:hAnsi="仿宋_GB2312" w:eastAsia="仿宋_GB2312" w:cs="仿宋_GB2312"/>
          <w:spacing w:val="-3"/>
          <w:sz w:val="28"/>
        </w:rPr>
        <w:t>院，国</w:t>
      </w:r>
      <w:r>
        <w:rPr>
          <w:rFonts w:hint="eastAsia" w:ascii="仿宋_GB2312" w:hAnsi="仿宋_GB2312" w:eastAsia="仿宋_GB2312" w:cs="仿宋_GB2312"/>
          <w:sz w:val="28"/>
        </w:rPr>
        <w:t>务</w:t>
      </w:r>
      <w:r>
        <w:rPr>
          <w:rFonts w:hint="eastAsia" w:ascii="仿宋_GB2312" w:hAnsi="仿宋_GB2312" w:eastAsia="仿宋_GB2312" w:cs="仿宋_GB2312"/>
          <w:spacing w:val="-3"/>
          <w:sz w:val="28"/>
        </w:rPr>
        <w:t>院各部</w:t>
      </w:r>
      <w:r>
        <w:rPr>
          <w:rFonts w:hint="eastAsia" w:ascii="仿宋_GB2312" w:hAnsi="仿宋_GB2312" w:eastAsia="仿宋_GB2312" w:cs="仿宋_GB2312"/>
          <w:sz w:val="28"/>
        </w:rPr>
        <w:t>委</w:t>
      </w:r>
      <w:r>
        <w:rPr>
          <w:rFonts w:hint="eastAsia" w:ascii="仿宋_GB2312" w:hAnsi="仿宋_GB2312" w:eastAsia="仿宋_GB2312" w:cs="仿宋_GB2312"/>
          <w:spacing w:val="-3"/>
          <w:sz w:val="28"/>
        </w:rPr>
        <w:t>办公厅</w:t>
      </w:r>
      <w:r>
        <w:rPr>
          <w:rFonts w:hint="eastAsia" w:ascii="仿宋_GB2312" w:hAnsi="仿宋_GB2312" w:eastAsia="仿宋_GB2312" w:cs="仿宋_GB2312"/>
          <w:sz w:val="28"/>
        </w:rPr>
        <w:t>，</w:t>
      </w:r>
      <w:r>
        <w:rPr>
          <w:rFonts w:hint="eastAsia" w:ascii="仿宋_GB2312" w:hAnsi="仿宋_GB2312" w:eastAsia="仿宋_GB2312" w:cs="仿宋_GB2312"/>
          <w:spacing w:val="-3"/>
          <w:sz w:val="28"/>
        </w:rPr>
        <w:t>各省</w:t>
      </w:r>
      <w:r>
        <w:rPr>
          <w:rFonts w:hint="eastAsia" w:ascii="仿宋_GB2312" w:hAnsi="仿宋_GB2312" w:eastAsia="仿宋_GB2312" w:cs="仿宋_GB2312"/>
          <w:sz w:val="28"/>
        </w:rPr>
        <w:t>、</w:t>
      </w:r>
      <w:r>
        <w:rPr>
          <w:rFonts w:hint="eastAsia" w:ascii="仿宋_GB2312" w:hAnsi="仿宋_GB2312" w:eastAsia="仿宋_GB2312" w:cs="仿宋_GB2312"/>
          <w:spacing w:val="-5"/>
          <w:sz w:val="28"/>
        </w:rPr>
        <w:t>自治区、直辖市人民政府办公厅，有关新闻单位</w:t>
      </w:r>
    </w:p>
    <w:p>
      <w:pPr>
        <w:keepNext w:val="0"/>
        <w:keepLines w:val="0"/>
        <w:pageBreakBefore w:val="0"/>
        <w:kinsoku/>
        <w:overflowPunct/>
        <w:topLinePunct w:val="0"/>
        <w:bidi w:val="0"/>
        <w:spacing w:before="0" w:line="307" w:lineRule="exact"/>
        <w:ind w:left="131" w:right="0" w:firstLine="0"/>
        <w:jc w:val="left"/>
        <w:textAlignment w:val="auto"/>
        <w:outlineLvl w:val="9"/>
        <w:rPr>
          <w:rFonts w:hint="eastAsia" w:ascii="仿宋_GB2312" w:hAnsi="仿宋_GB2312" w:eastAsia="仿宋_GB2312" w:cs="仿宋_GB2312"/>
          <w:sz w:val="28"/>
        </w:rPr>
      </w:pPr>
      <w:r>
        <w:rPr>
          <w:rFonts w:hint="eastAsia" w:ascii="仿宋_GB2312" w:hAnsi="仿宋_GB2312" w:eastAsia="仿宋_GB2312" w:cs="仿宋_GB2312"/>
        </w:rPr>
        <mc:AlternateContent>
          <mc:Choice Requires="wps">
            <w:drawing>
              <wp:anchor distT="0" distB="0" distL="114300" distR="114300" simplePos="0" relativeHeight="251666432" behindDoc="1" locked="0" layoutInCell="1" allowOverlap="1">
                <wp:simplePos x="0" y="0"/>
                <wp:positionH relativeFrom="page">
                  <wp:posOffset>963295</wp:posOffset>
                </wp:positionH>
                <wp:positionV relativeFrom="paragraph">
                  <wp:posOffset>273050</wp:posOffset>
                </wp:positionV>
                <wp:extent cx="5752465" cy="5715"/>
                <wp:effectExtent l="0" t="0" r="0" b="0"/>
                <wp:wrapTopAndBottom/>
                <wp:docPr id="10" name="矩形 10"/>
                <wp:cNvGraphicFramePr/>
                <a:graphic xmlns:a="http://schemas.openxmlformats.org/drawingml/2006/main">
                  <a:graphicData uri="http://schemas.microsoft.com/office/word/2010/wordprocessingShape">
                    <wps:wsp>
                      <wps:cNvSpPr/>
                      <wps:spPr>
                        <a:xfrm>
                          <a:off x="0" y="0"/>
                          <a:ext cx="5752465" cy="5715"/>
                        </a:xfrm>
                        <a:prstGeom prst="rect">
                          <a:avLst/>
                        </a:prstGeom>
                        <a:solidFill>
                          <a:srgbClr val="000000"/>
                        </a:solidFill>
                        <a:ln>
                          <a:noFill/>
                        </a:ln>
                      </wps:spPr>
                      <wps:bodyPr upright="1"/>
                    </wps:wsp>
                  </a:graphicData>
                </a:graphic>
              </wp:anchor>
            </w:drawing>
          </mc:Choice>
          <mc:Fallback>
            <w:pict>
              <v:rect id="_x0000_s1026" o:spid="_x0000_s1026" o:spt="1" style="position:absolute;left:0pt;margin-left:75.85pt;margin-top:21.5pt;height:0.45pt;width:452.95pt;mso-position-horizontal-relative:page;mso-wrap-distance-bottom:0pt;mso-wrap-distance-top:0pt;z-index:-251650048;mso-width-relative:page;mso-height-relative:page;" fillcolor="#000000" filled="t" stroked="f" coordsize="21600,21600" o:gfxdata="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FftySzY&#10;AAAACgEAAA8AAAAAAAAAAQAgAAAAIgAAAGRycy9kb3ducmV2LnhtbFBLAQIUABQAAAAIAIdO4kBv&#10;pODgrgEAAF8DAAAOAAAAAAAAAAEAIAAAACcBAABkcnMvZTJvRG9jLnhtbFBLBQYAAAAABgAGAFkB&#10;AABHBQAAAAA=&#10;">
                <v:fill on="t" focussize="0,0"/>
                <v:stroke on="f"/>
                <v:imagedata o:title=""/>
                <o:lock v:ext="edit" aspectratio="f"/>
                <w10:wrap type="topAndBottom"/>
              </v:rect>
            </w:pict>
          </mc:Fallback>
        </mc:AlternateContent>
      </w:r>
      <w:r>
        <w:rPr>
          <w:rFonts w:hint="eastAsia" w:ascii="仿宋_GB2312" w:hAnsi="仿宋_GB2312" w:eastAsia="仿宋_GB2312" w:cs="仿宋_GB2312"/>
          <w:sz w:val="28"/>
        </w:rPr>
        <w:t>部内发送:部领导，部内各司局、各直属单位</w:t>
      </w:r>
    </w:p>
    <w:p>
      <w:pPr>
        <w:keepNext w:val="0"/>
        <w:keepLines w:val="0"/>
        <w:pageBreakBefore w:val="0"/>
        <w:kinsoku/>
        <w:overflowPunct/>
        <w:topLinePunct w:val="0"/>
        <w:bidi w:val="0"/>
        <w:textAlignment w:val="auto"/>
        <w:outlineLvl w:val="9"/>
        <w:rPr>
          <w:sz w:val="28"/>
        </w:rPr>
      </w:pPr>
      <w:r>
        <w:rPr>
          <w:sz w:val="28"/>
        </w:rPr>
        <w:br w:type="page"/>
      </w:r>
    </w:p>
    <w:p>
      <w:pPr>
        <w:pStyle w:val="2"/>
        <w:keepNext w:val="0"/>
        <w:keepLines w:val="0"/>
        <w:pageBreakBefore w:val="0"/>
        <w:kinsoku/>
        <w:overflowPunct/>
        <w:topLinePunct w:val="0"/>
        <w:bidi w:val="0"/>
        <w:textAlignment w:val="auto"/>
        <w:outlineLvl w:val="9"/>
      </w:pPr>
      <w:r>
        <w:rPr>
          <w:rFonts w:hint="eastAsia" w:eastAsia="宋体"/>
          <w:sz w:val="28"/>
          <w:lang w:eastAsia="zh-CN"/>
        </w:rPr>
        <w:drawing>
          <wp:anchor distT="0" distB="0" distL="114935" distR="114935" simplePos="0" relativeHeight="251667456" behindDoc="0" locked="0" layoutInCell="1" allowOverlap="1">
            <wp:simplePos x="0" y="0"/>
            <wp:positionH relativeFrom="column">
              <wp:posOffset>-1164590</wp:posOffset>
            </wp:positionH>
            <wp:positionV relativeFrom="paragraph">
              <wp:posOffset>-914400</wp:posOffset>
            </wp:positionV>
            <wp:extent cx="7569200" cy="11038205"/>
            <wp:effectExtent l="0" t="0" r="10795" b="12700"/>
            <wp:wrapNone/>
            <wp:docPr id="14" name="图片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
                    <pic:cNvPicPr>
                      <a:picLocks noChangeAspect="1"/>
                    </pic:cNvPicPr>
                  </pic:nvPicPr>
                  <pic:blipFill>
                    <a:blip r:embed="rId19"/>
                    <a:stretch>
                      <a:fillRect/>
                    </a:stretch>
                  </pic:blipFill>
                  <pic:spPr>
                    <a:xfrm>
                      <a:off x="0" y="0"/>
                      <a:ext cx="7569200" cy="11038205"/>
                    </a:xfrm>
                    <a:prstGeom prst="rect">
                      <a:avLst/>
                    </a:prstGeom>
                  </pic:spPr>
                </pic:pic>
              </a:graphicData>
            </a:graphic>
          </wp:anchor>
        </w:drawing>
      </w:r>
    </w:p>
    <w:p>
      <w:pPr>
        <w:keepNext w:val="0"/>
        <w:keepLines w:val="0"/>
        <w:pageBreakBefore w:val="0"/>
        <w:kinsoku/>
        <w:overflowPunct/>
        <w:topLinePunct w:val="0"/>
        <w:bidi w:val="0"/>
        <w:textAlignment w:val="auto"/>
        <w:outlineLvl w:val="9"/>
        <w:rPr>
          <w:sz w:val="28"/>
        </w:rPr>
      </w:pPr>
      <w:r>
        <w:rPr>
          <w:sz w:val="28"/>
        </w:rPr>
        <w:br w:type="page"/>
      </w:r>
    </w:p>
    <w:p>
      <w:pPr>
        <w:keepNext w:val="0"/>
        <w:keepLines w:val="0"/>
        <w:pageBreakBefore w:val="0"/>
        <w:kinsoku/>
        <w:overflowPunct/>
        <w:topLinePunct w:val="0"/>
        <w:bidi w:val="0"/>
        <w:textAlignment w:val="auto"/>
        <w:outlineLvl w:val="9"/>
        <w:rPr>
          <w:sz w:val="28"/>
        </w:rPr>
      </w:pPr>
      <w:r>
        <w:rPr>
          <w:rFonts w:hint="eastAsia" w:eastAsia="宋体"/>
          <w:sz w:val="28"/>
          <w:lang w:eastAsia="zh-CN"/>
        </w:rPr>
        <w:drawing>
          <wp:anchor distT="0" distB="0" distL="114935" distR="114935" simplePos="0" relativeHeight="251668480" behindDoc="0" locked="0" layoutInCell="1" allowOverlap="1">
            <wp:simplePos x="0" y="0"/>
            <wp:positionH relativeFrom="column">
              <wp:posOffset>-1289050</wp:posOffset>
            </wp:positionH>
            <wp:positionV relativeFrom="paragraph">
              <wp:posOffset>-1125855</wp:posOffset>
            </wp:positionV>
            <wp:extent cx="7574915" cy="10959465"/>
            <wp:effectExtent l="0" t="0" r="6985" b="13335"/>
            <wp:wrapTopAndBottom/>
            <wp:docPr id="3" name="图片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
                    <pic:cNvPicPr>
                      <a:picLocks noChangeAspect="1"/>
                    </pic:cNvPicPr>
                  </pic:nvPicPr>
                  <pic:blipFill>
                    <a:blip r:embed="rId20"/>
                    <a:stretch>
                      <a:fillRect/>
                    </a:stretch>
                  </pic:blipFill>
                  <pic:spPr>
                    <a:xfrm>
                      <a:off x="0" y="0"/>
                      <a:ext cx="7574915" cy="10959465"/>
                    </a:xfrm>
                    <a:prstGeom prst="rect">
                      <a:avLst/>
                    </a:prstGeom>
                  </pic:spPr>
                </pic:pic>
              </a:graphicData>
            </a:graphic>
          </wp:anchor>
        </w:drawing>
      </w:r>
      <w:r>
        <w:rPr>
          <w:sz w:val="28"/>
        </w:rPr>
        <w:br w:type="page"/>
      </w:r>
    </w:p>
    <w:p>
      <w:pPr>
        <w:keepNext w:val="0"/>
        <w:keepLines w:val="0"/>
        <w:pageBreakBefore w:val="0"/>
        <w:kinsoku/>
        <w:overflowPunct/>
        <w:topLinePunct w:val="0"/>
        <w:bidi w:val="0"/>
        <w:textAlignment w:val="auto"/>
        <w:outlineLvl w:val="9"/>
        <w:rPr>
          <w:sz w:val="28"/>
        </w:rPr>
      </w:pPr>
      <w:r>
        <w:rPr>
          <w:rFonts w:hint="eastAsia" w:eastAsia="宋体"/>
          <w:sz w:val="28"/>
          <w:lang w:eastAsia="zh-CN"/>
        </w:rPr>
        <w:drawing>
          <wp:anchor distT="0" distB="0" distL="114935" distR="114935" simplePos="0" relativeHeight="251669504" behindDoc="0" locked="0" layoutInCell="1" allowOverlap="1">
            <wp:simplePos x="0" y="0"/>
            <wp:positionH relativeFrom="column">
              <wp:posOffset>-1141095</wp:posOffset>
            </wp:positionH>
            <wp:positionV relativeFrom="paragraph">
              <wp:posOffset>-942340</wp:posOffset>
            </wp:positionV>
            <wp:extent cx="7550785" cy="10161270"/>
            <wp:effectExtent l="0" t="0" r="12065" b="11430"/>
            <wp:wrapTopAndBottom/>
            <wp:docPr id="15" name="图片 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3"/>
                    <pic:cNvPicPr>
                      <a:picLocks noChangeAspect="1"/>
                    </pic:cNvPicPr>
                  </pic:nvPicPr>
                  <pic:blipFill>
                    <a:blip r:embed="rId21"/>
                    <a:stretch>
                      <a:fillRect/>
                    </a:stretch>
                  </pic:blipFill>
                  <pic:spPr>
                    <a:xfrm>
                      <a:off x="0" y="0"/>
                      <a:ext cx="7550785" cy="10161270"/>
                    </a:xfrm>
                    <a:prstGeom prst="rect">
                      <a:avLst/>
                    </a:prstGeom>
                  </pic:spPr>
                </pic:pic>
              </a:graphicData>
            </a:graphic>
          </wp:anchor>
        </w:drawing>
      </w:r>
      <w:r>
        <w:rPr>
          <w:sz w:val="28"/>
        </w:rPr>
        <w:br w:type="page"/>
      </w:r>
    </w:p>
    <w:p>
      <w:pPr>
        <w:keepNext w:val="0"/>
        <w:keepLines w:val="0"/>
        <w:pageBreakBefore w:val="0"/>
        <w:kinsoku/>
        <w:overflowPunct/>
        <w:topLinePunct w:val="0"/>
        <w:bidi w:val="0"/>
        <w:textAlignment w:val="auto"/>
        <w:outlineLvl w:val="9"/>
        <w:rPr>
          <w:sz w:val="28"/>
        </w:rPr>
      </w:pPr>
      <w:r>
        <w:rPr>
          <w:rFonts w:hint="eastAsia" w:eastAsia="宋体"/>
          <w:sz w:val="28"/>
          <w:lang w:eastAsia="zh-CN"/>
        </w:rPr>
        <w:drawing>
          <wp:anchor distT="0" distB="0" distL="114935" distR="114935" simplePos="0" relativeHeight="251670528" behindDoc="0" locked="0" layoutInCell="1" allowOverlap="1">
            <wp:simplePos x="0" y="0"/>
            <wp:positionH relativeFrom="column">
              <wp:posOffset>-1122045</wp:posOffset>
            </wp:positionH>
            <wp:positionV relativeFrom="paragraph">
              <wp:posOffset>-3304540</wp:posOffset>
            </wp:positionV>
            <wp:extent cx="7545705" cy="10790555"/>
            <wp:effectExtent l="0" t="0" r="17145" b="10795"/>
            <wp:wrapTopAndBottom/>
            <wp:docPr id="5" name="图片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4"/>
                    <pic:cNvPicPr>
                      <a:picLocks noChangeAspect="1"/>
                    </pic:cNvPicPr>
                  </pic:nvPicPr>
                  <pic:blipFill>
                    <a:blip r:embed="rId22"/>
                    <a:stretch>
                      <a:fillRect/>
                    </a:stretch>
                  </pic:blipFill>
                  <pic:spPr>
                    <a:xfrm>
                      <a:off x="0" y="0"/>
                      <a:ext cx="7545705" cy="10790555"/>
                    </a:xfrm>
                    <a:prstGeom prst="rect">
                      <a:avLst/>
                    </a:prstGeom>
                  </pic:spPr>
                </pic:pic>
              </a:graphicData>
            </a:graphic>
          </wp:anchor>
        </w:drawing>
      </w:r>
      <w:r>
        <w:rPr>
          <w:sz w:val="28"/>
        </w:rPr>
        <w:br w:type="page"/>
      </w:r>
    </w:p>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outlineLvl w:val="9"/>
        <w:rPr>
          <w:rFonts w:hint="eastAsia" w:ascii="方正小标宋简体" w:hAnsi="Times New Roman" w:eastAsia="方正小标宋简体" w:cs="Times New Roman"/>
          <w:sz w:val="44"/>
          <w:szCs w:val="44"/>
          <w:lang w:eastAsia="zh-CN"/>
        </w:rPr>
      </w:pPr>
    </w:p>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outlineLvl w:val="9"/>
        <w:rPr>
          <w:rFonts w:hint="eastAsia" w:ascii="方正小标宋简体" w:hAnsi="Times New Roman" w:eastAsia="方正小标宋简体" w:cs="Times New Roman"/>
          <w:color w:val="auto"/>
          <w:sz w:val="44"/>
          <w:szCs w:val="44"/>
          <w:lang w:eastAsia="zh-CN"/>
        </w:rPr>
      </w:pPr>
      <w:r>
        <w:rPr>
          <w:rFonts w:hint="eastAsia" w:ascii="方正小标宋简体" w:hAnsi="Times New Roman" w:eastAsia="方正小标宋简体" w:cs="Times New Roman"/>
          <w:color w:val="auto"/>
          <w:sz w:val="44"/>
          <w:szCs w:val="44"/>
          <w:lang w:eastAsia="zh-CN"/>
        </w:rPr>
        <w:t>教育部关于印发《本科毕业论文（设计）抽检办法（试行）》的通知</w:t>
      </w:r>
    </w:p>
    <w:p>
      <w:pPr>
        <w:keepNext w:val="0"/>
        <w:keepLines w:val="0"/>
        <w:pageBreakBefore w:val="0"/>
        <w:widowControl/>
        <w:kinsoku/>
        <w:wordWrap/>
        <w:overflowPunct/>
        <w:topLinePunct w:val="0"/>
        <w:autoSpaceDE/>
        <w:autoSpaceDN/>
        <w:bidi w:val="0"/>
        <w:adjustRightInd/>
        <w:snapToGrid/>
        <w:spacing w:beforeAutospacing="0" w:afterAutospacing="0" w:line="360" w:lineRule="auto"/>
        <w:jc w:val="right"/>
        <w:textAlignment w:val="auto"/>
        <w:outlineLvl w:val="9"/>
        <w:rPr>
          <w:rFonts w:hint="eastAsia" w:ascii="黑体" w:hAnsi="黑体" w:eastAsia="黑体" w:cs="黑体"/>
          <w:b w:val="0"/>
          <w:bCs w:val="0"/>
          <w:color w:val="auto"/>
          <w:kern w:val="0"/>
          <w:sz w:val="28"/>
          <w:szCs w:val="28"/>
        </w:rPr>
      </w:pPr>
    </w:p>
    <w:p>
      <w:pPr>
        <w:keepNext w:val="0"/>
        <w:keepLines w:val="0"/>
        <w:pageBreakBefore w:val="0"/>
        <w:widowControl/>
        <w:kinsoku/>
        <w:wordWrap/>
        <w:overflowPunct/>
        <w:topLinePunct w:val="0"/>
        <w:autoSpaceDE/>
        <w:autoSpaceDN/>
        <w:bidi w:val="0"/>
        <w:adjustRightInd/>
        <w:snapToGrid/>
        <w:spacing w:beforeAutospacing="0" w:afterAutospacing="0" w:line="360" w:lineRule="auto"/>
        <w:jc w:val="right"/>
        <w:textAlignment w:val="auto"/>
        <w:outlineLvl w:val="9"/>
        <w:rPr>
          <w:rFonts w:hint="eastAsia" w:ascii="黑体" w:hAnsi="黑体" w:eastAsia="黑体" w:cs="黑体"/>
          <w:b w:val="0"/>
          <w:bCs w:val="0"/>
          <w:color w:val="auto"/>
          <w:kern w:val="0"/>
          <w:sz w:val="28"/>
          <w:szCs w:val="28"/>
        </w:rPr>
      </w:pPr>
      <w:r>
        <w:rPr>
          <w:rFonts w:hint="eastAsia" w:ascii="黑体" w:hAnsi="黑体" w:eastAsia="黑体" w:cs="黑体"/>
          <w:b w:val="0"/>
          <w:bCs w:val="0"/>
          <w:color w:val="auto"/>
          <w:kern w:val="0"/>
          <w:sz w:val="28"/>
          <w:szCs w:val="28"/>
        </w:rPr>
        <w:t>教督〔2020〕5号</w:t>
      </w:r>
    </w:p>
    <w:p>
      <w:pPr>
        <w:pStyle w:val="2"/>
        <w:keepNext w:val="0"/>
        <w:keepLines w:val="0"/>
        <w:pageBreakBefore w:val="0"/>
        <w:kinsoku/>
        <w:overflowPunct/>
        <w:topLinePunct w:val="0"/>
        <w:bidi w:val="0"/>
        <w:textAlignment w:val="auto"/>
        <w:outlineLvl w:val="9"/>
        <w:rPr>
          <w:rFonts w:hint="eastAsia"/>
        </w:rPr>
      </w:pP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各省、自治区、直辖市教育厅（教委），新疆生产建设兵团教育局，有关部门（单位）教育司（局），部属各高等学校、部省合建各高等学校：</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为贯彻落实《深化新时代教育评价改革总体方案》和《关于深化新时代教育督导体制机制改革的意见》，加强和改进教育督导评估监测，保证本科人才培养基本质量，特制定《本科毕业论文（设计）抽检办法（试行）》。现将该办法印发给你们，请遵照执行。</w:t>
      </w:r>
    </w:p>
    <w:p>
      <w:pPr>
        <w:pStyle w:val="2"/>
        <w:keepNext w:val="0"/>
        <w:keepLines w:val="0"/>
        <w:pageBreakBefore w:val="0"/>
        <w:kinsoku/>
        <w:overflowPunct/>
        <w:topLinePunct w:val="0"/>
        <w:bidi w:val="0"/>
        <w:textAlignment w:val="auto"/>
        <w:outlineLvl w:val="9"/>
        <w:rPr>
          <w:rFonts w:hint="eastAsia"/>
        </w:rPr>
      </w:pPr>
    </w:p>
    <w:p>
      <w:pPr>
        <w:keepNext w:val="0"/>
        <w:keepLines w:val="0"/>
        <w:pageBreakBefore w:val="0"/>
        <w:widowControl w:val="0"/>
        <w:kinsoku/>
        <w:wordWrap w:val="0"/>
        <w:overflowPunct/>
        <w:topLinePunct w:val="0"/>
        <w:autoSpaceDE/>
        <w:autoSpaceDN/>
        <w:bidi w:val="0"/>
        <w:adjustRightInd w:val="0"/>
        <w:snapToGrid w:val="0"/>
        <w:spacing w:beforeLines="0" w:afterLines="0" w:line="348" w:lineRule="auto"/>
        <w:ind w:firstLine="640" w:firstLineChars="200"/>
        <w:jc w:val="right"/>
        <w:textAlignment w:val="auto"/>
        <w:outlineLvl w:val="9"/>
        <w:rPr>
          <w:rFonts w:hint="default" w:ascii="仿宋_GB2312" w:hAnsi="仿宋_GB2312" w:eastAsia="仿宋_GB2312" w:cs="Times New Roman"/>
          <w:b w:val="0"/>
          <w:bCs w:val="0"/>
          <w:color w:val="auto"/>
          <w:sz w:val="32"/>
          <w:lang w:val="en-US" w:eastAsia="zh-CN"/>
        </w:rPr>
      </w:pPr>
      <w:r>
        <w:rPr>
          <w:rFonts w:hint="eastAsia" w:ascii="仿宋_GB2312" w:hAnsi="仿宋_GB2312" w:eastAsia="仿宋_GB2312" w:cs="Times New Roman"/>
          <w:b w:val="0"/>
          <w:bCs w:val="0"/>
          <w:color w:val="auto"/>
          <w:sz w:val="32"/>
        </w:rPr>
        <w:t>教育部</w:t>
      </w:r>
      <w:r>
        <w:rPr>
          <w:rFonts w:hint="eastAsia" w:ascii="仿宋_GB2312" w:hAnsi="仿宋_GB2312" w:eastAsia="仿宋_GB2312" w:cs="Times New Roman"/>
          <w:b w:val="0"/>
          <w:bCs w:val="0"/>
          <w:color w:val="auto"/>
          <w:sz w:val="32"/>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right"/>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2020年12月24日</w:t>
      </w:r>
    </w:p>
    <w:p>
      <w:pPr>
        <w:keepNext w:val="0"/>
        <w:keepLines w:val="0"/>
        <w:pageBreakBefore w:val="0"/>
        <w:kinsoku/>
        <w:overflowPunct/>
        <w:topLinePunct w:val="0"/>
        <w:bidi w:val="0"/>
        <w:textAlignment w:val="auto"/>
        <w:outlineLvl w:val="9"/>
        <w:rPr>
          <w:rFonts w:hint="eastAsia" w:ascii="方正小标宋简体" w:hAnsi="Times New Roman" w:eastAsia="方正小标宋简体" w:cs="Times New Roman"/>
          <w:sz w:val="44"/>
          <w:szCs w:val="44"/>
          <w:lang w:eastAsia="zh-CN"/>
        </w:rPr>
      </w:pPr>
      <w:r>
        <w:rPr>
          <w:rFonts w:hint="eastAsia" w:ascii="方正小标宋简体" w:hAnsi="Times New Roman" w:eastAsia="方正小标宋简体" w:cs="Times New Roman"/>
          <w:sz w:val="44"/>
          <w:szCs w:val="44"/>
          <w:lang w:eastAsia="zh-CN"/>
        </w:rPr>
        <w:br w:type="page"/>
      </w:r>
    </w:p>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outlineLvl w:val="9"/>
        <w:rPr>
          <w:rFonts w:hint="eastAsia" w:ascii="方正小标宋简体" w:hAnsi="Times New Roman" w:eastAsia="方正小标宋简体" w:cs="Times New Roman"/>
          <w:sz w:val="44"/>
          <w:szCs w:val="44"/>
          <w:lang w:eastAsia="zh-CN"/>
        </w:rPr>
      </w:pPr>
      <w:r>
        <w:rPr>
          <w:rFonts w:hint="eastAsia" w:ascii="方正小标宋简体" w:hAnsi="Times New Roman" w:eastAsia="方正小标宋简体" w:cs="Times New Roman"/>
          <w:sz w:val="44"/>
          <w:szCs w:val="44"/>
          <w:lang w:eastAsia="zh-CN"/>
        </w:rPr>
        <w:t>本科毕业论文（设计）抽检办法（试行）</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第一章 总则</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第一条 按照《深化新时代教育评价改革总体方案》和《关于深化新时代教育督导体制机制改革的意见》要求，为加强和改进教育督导评估监测，做好本科毕业论文（设计）（以下简称本科毕业论文）抽检工作，保证本科人才培养基本质量，制定本办法。</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第二条 教育部负责本科毕业论文抽检的统筹组织和监督，省级教育行政部门负责本地区本科毕业论文抽检的具体实施。其中，中国人民解放军有关部门负责军队系统本科毕业论文抽检的具体实施。</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第三条 本科毕业论文抽检工作应遵循独立、客观、科学、公正原则，任何单位和个人都不得以任何方式干扰抽检工作的正常进行。</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第四条 本科毕业论文抽检每年进行一次，抽检对象为上一学年度授予学士学位的论文，抽检比例原则上应不低于2%。</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第二章 评议要素和重点</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第五条 省级教育行政部门要参照《普通高等学校本科专业类教学质量国家标准》等要求，结合本地区工作实际，按照《普通高等学校本科专业目录（2020年版）》学科门类分别制定本科毕业论文抽检评议要素。</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第六条 本科毕业论文抽检应重点对选题意义、写作安排、逻辑构建、专业能力以及学术规范等进行考察。</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第三章 工作程序</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第七条 教育部建立全国本科毕业论文抽检信息平台（以下简称抽检信息平台），面向省级教育行政部门提供学术不端行为检测、毕业论文提取和专家评审等定制功能，对各省级教育行政部门开展本科毕业论文抽检工作实行全过程监督。</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第八条 省级教育行政部门基于抽检信息平台和本地区学士学位授予信息，采取随机抽取的方式确定抽检名单。抽检论文要覆盖本地区所有本科层次普通高校及其全部本科专业。</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第九条 省级教育行政部门利用抽检信息平台对抽检论文进行学术不端行为检测，检测结果供专家评审参考。</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第十条 省级教育行政部门采取随机匹配方式组织同行专家对抽检论文进行评议，提出评议意见。每篇论文送3位同行专家，3位专家中有2位以上（含2位）专家评议意见为“不合格”的毕业论文，将认定为“存在问题毕业论文”。3位专家中有1位专家评议意见为“不合格”，将再送2位同行专家进行复评。2位复评专家中有1位以上（含1位）专家评议意见为“不合格”，将认定为“存在问题毕业论文”。</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第四章 结果反馈与使用</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第十一条 本科毕业论文抽检结果由省级教育行政部门向有关高校反馈、抄送省级学位委员会，同时报教育部备案。</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第十二条 本科毕业论文抽检结果的使用。</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（一）抽检结果以适当方式向社会公开。</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二）对连续2年均有“存在问题毕业论文”，且比例较高或篇数较多的高校，省级教育行政部门应在本省域内予以通报，减少其招生计划，并进行质量约谈，提出限期整改要求。高校应对有关部门、学院和个人的人才培养责任落实情况进行调查，依据有关规定予以追责。</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（三）对连续3年抽检存在问题较多的本科专业，经整改仍无法达到要求者，视为不能保证培养质量，省级教育行政部门应依据有关规定责令其暂停招生，或由省级学位委员会撤销其学士学位授权点。</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（四）对涉嫌存在抄袭、剽窃、伪造、篡改、买卖、代写等学术不端行为的毕业论文，高校应按照相关程序进行调查核实，对查实的应依法撤销已授予学位，并注销学位证书。</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（五）抽检结果将作为本科教育教学评估、一流本科专业建设、本科专业认证以及专业建设经费投入等教育资源配置的重要参考依据。</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第五章 监督与保障</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第十三条 教育部定期对各省级教育行政部门本科毕业论文抽检工作情况开展监督检查，并将工作情况纳入省级人民政府履行教育职责评价的范畴。</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第十四条 省级教育行政部门应保障本科毕业论文抽检工作经费，列入年度工作预算，确保抽检工作顺利开展。</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第十五条 省级教育行政部门应建立本科毕业论文抽检申诉机制，规范申诉处理程序，保障有关高校和学生的合法权益。</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第十六条 各有关高校应按照所在地省级教育行政部门的有关要求，积极配合本科毕业论文抽检工作，准确完整地提供本科毕业论文、学位授予信息等材料。</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第六章 附则</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第十七条 省级教育行政部门要参照本办法，结合地方实际，制定本省（区、市）本科毕业论文抽检工作实施细则，并报教育部备案。</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第十八条 本办法由教育部负责解释。</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s="Times New Roman"/>
          <w:b w:val="0"/>
          <w:bCs w:val="0"/>
          <w:color w:val="auto"/>
          <w:sz w:val="32"/>
        </w:rPr>
      </w:pPr>
      <w:r>
        <w:rPr>
          <w:rFonts w:hint="eastAsia" w:ascii="仿宋_GB2312" w:hAnsi="仿宋_GB2312" w:eastAsia="仿宋_GB2312" w:cs="Times New Roman"/>
          <w:b w:val="0"/>
          <w:bCs w:val="0"/>
          <w:color w:val="auto"/>
          <w:sz w:val="32"/>
        </w:rPr>
        <w:t>第十九条 本办法自2021年1月1日起施行。</w:t>
      </w:r>
    </w:p>
    <w:p>
      <w:pPr>
        <w:keepNext w:val="0"/>
        <w:keepLines w:val="0"/>
        <w:pageBreakBefore w:val="0"/>
        <w:kinsoku/>
        <w:overflowPunct/>
        <w:topLinePunct w:val="0"/>
        <w:bidi w:val="0"/>
        <w:textAlignment w:val="auto"/>
        <w:outlineLvl w:val="9"/>
        <w:rPr>
          <w:rFonts w:hint="eastAsia" w:ascii="方正小标宋简体" w:eastAsia="方正小标宋简体"/>
          <w:sz w:val="44"/>
        </w:rPr>
      </w:pPr>
      <w:r>
        <w:rPr>
          <w:rFonts w:hint="eastAsia" w:ascii="方正小标宋简体" w:eastAsia="方正小标宋简体"/>
          <w:sz w:val="44"/>
        </w:rPr>
        <w:br w:type="page"/>
      </w:r>
    </w:p>
    <w:p>
      <w:pPr>
        <w:pStyle w:val="2"/>
        <w:keepNext w:val="0"/>
        <w:keepLines w:val="0"/>
        <w:pageBreakBefore w:val="0"/>
        <w:kinsoku/>
        <w:overflowPunct/>
        <w:topLinePunct w:val="0"/>
        <w:bidi w:val="0"/>
        <w:textAlignment w:val="auto"/>
        <w:outlineLvl w:val="9"/>
        <w:rPr>
          <w:rFonts w:hint="eastAsia"/>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r>
        <w:rPr>
          <w:sz w:val="144"/>
        </w:rPr>
        <mc:AlternateContent>
          <mc:Choice Requires="wpg">
            <w:drawing>
              <wp:anchor distT="0" distB="0" distL="114300" distR="114300" simplePos="0" relativeHeight="251675648" behindDoc="0" locked="0" layoutInCell="1" allowOverlap="1">
                <wp:simplePos x="0" y="0"/>
                <wp:positionH relativeFrom="column">
                  <wp:posOffset>-325755</wp:posOffset>
                </wp:positionH>
                <wp:positionV relativeFrom="paragraph">
                  <wp:posOffset>119380</wp:posOffset>
                </wp:positionV>
                <wp:extent cx="5924550" cy="1863725"/>
                <wp:effectExtent l="0" t="0" r="0" b="0"/>
                <wp:wrapNone/>
                <wp:docPr id="23" name="组合 23"/>
                <wp:cNvGraphicFramePr/>
                <a:graphic xmlns:a="http://schemas.openxmlformats.org/drawingml/2006/main">
                  <a:graphicData uri="http://schemas.microsoft.com/office/word/2010/wordprocessingGroup">
                    <wpg:wgp>
                      <wpg:cNvGrpSpPr/>
                      <wpg:grpSpPr>
                        <a:xfrm>
                          <a:off x="0" y="0"/>
                          <a:ext cx="5924550" cy="1863725"/>
                          <a:chOff x="6022" y="4458"/>
                          <a:chExt cx="9330" cy="2694"/>
                        </a:xfrm>
                      </wpg:grpSpPr>
                      <wps:wsp>
                        <wps:cNvPr id="19" name="直接连接符 19"/>
                        <wps:cNvCnPr/>
                        <wps:spPr>
                          <a:xfrm>
                            <a:off x="6269" y="7152"/>
                            <a:ext cx="8844" cy="0"/>
                          </a:xfrm>
                          <a:prstGeom prst="line">
                            <a:avLst/>
                          </a:prstGeom>
                          <a:ln w="15240" cap="flat" cmpd="sng">
                            <a:solidFill>
                              <a:srgbClr val="FF0000"/>
                            </a:solidFill>
                            <a:prstDash val="solid"/>
                            <a:round/>
                            <a:headEnd type="none" w="med" len="med"/>
                            <a:tailEnd type="none" w="med" len="med"/>
                          </a:ln>
                        </wps:spPr>
                        <wps:bodyPr upright="1"/>
                      </wps:wsp>
                      <wps:wsp>
                        <wps:cNvPr id="20" name="文本框 20"/>
                        <wps:cNvSpPr txBox="1"/>
                        <wps:spPr>
                          <a:xfrm>
                            <a:off x="6022" y="4458"/>
                            <a:ext cx="9330" cy="2399"/>
                          </a:xfrm>
                          <a:prstGeom prst="rect">
                            <a:avLst/>
                          </a:prstGeom>
                          <a:noFill/>
                          <a:ln>
                            <a:noFill/>
                          </a:ln>
                        </wps:spPr>
                        <wps:txb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wps:txbx>
                        <wps:bodyPr upright="1"/>
                      </wps:wsp>
                    </wpg:wgp>
                  </a:graphicData>
                </a:graphic>
              </wp:anchor>
            </w:drawing>
          </mc:Choice>
          <mc:Fallback>
            <w:pict>
              <v:group id="_x0000_s1026" o:spid="_x0000_s1026" o:spt="203" style="position:absolute;left:0pt;margin-left:-25.65pt;margin-top:9.4pt;height:146.75pt;width:466.5pt;z-index:251675648;mso-width-relative:page;mso-height-relative:page;" coordorigin="6022,4458" coordsize="9330,2694" o:gfxdata="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D61tor2QAAAAoBAAAPAAAAAAAAAAEAIAAAACIAAABkcnMvZG93bnJldi54bWxQSwECFAAU&#10;AAAACACHTuJAFE6cb9QCAACaBgAADgAAAAAAAAABACAAAAAoAQAAZHJzL2Uyb0RvYy54bWxQSwUG&#10;AAAAAAYABgBZAQAAbgYAAAAA&#10;">
                <o:lock v:ext="edit" aspectratio="f"/>
                <v:line id="_x0000_s1026" o:spid="_x0000_s1026" o:spt="20" style="position:absolute;left:6269;top:7152;height:0;width:8844;" filled="f" stroked="t" coordsize="21600,21600" o:gfxdata="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vbtJC8AAAA&#10;2wAAAA8AAAAAAAAAAQAgAAAAIgAAAGRycy9kb3ducmV2LnhtbFBLAQIUABQAAAAIAIdO4kAzLwWe&#10;OwAAADkAAAAQAAAAAAAAAAEAIAAAAAsBAABkcnMvc2hhcGV4bWwueG1sUEsFBgAAAAAGAAYAWwEA&#10;ALUDAAAAAA==&#10;">
                  <v:fill on="f" focussize="0,0"/>
                  <v:stroke weight="1.2pt" color="#FF0000" joinstyle="round"/>
                  <v:imagedata o:title=""/>
                  <o:lock v:ext="edit" aspectratio="f"/>
                </v:line>
                <v:shape id="_x0000_s1026" o:spid="_x0000_s1026" o:spt="202" type="#_x0000_t202" style="position:absolute;left:6022;top:4458;height:2399;width:9330;" filled="f" stroked="f" coordsize="21600,21600" o:gfxdata="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3fTEu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v:textbox>
                </v:shape>
              </v:group>
            </w:pict>
          </mc:Fallback>
        </mc:AlternateContent>
      </w: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48" w:lineRule="auto"/>
        <w:jc w:val="center"/>
        <w:textAlignment w:val="auto"/>
        <w:outlineLvl w:val="9"/>
        <w:rPr>
          <w:rFonts w:hint="eastAsia" w:ascii="仿宋_GB2312" w:eastAsia="仿宋_GB2312"/>
          <w:color w:val="auto"/>
          <w:sz w:val="32"/>
          <w:szCs w:val="44"/>
        </w:rPr>
      </w:pPr>
      <w:r>
        <w:rPr>
          <w:rFonts w:hint="eastAsia" w:ascii="仿宋_GB2312" w:eastAsia="仿宋_GB2312"/>
          <w:color w:val="auto"/>
          <w:sz w:val="32"/>
          <w:szCs w:val="44"/>
        </w:rPr>
        <w:t>教</w:t>
      </w:r>
      <w:r>
        <w:rPr>
          <w:rFonts w:hint="eastAsia" w:ascii="仿宋_GB2312" w:eastAsia="仿宋_GB2312"/>
          <w:color w:val="auto"/>
          <w:sz w:val="32"/>
          <w:szCs w:val="44"/>
          <w:lang w:eastAsia="zh-CN"/>
        </w:rPr>
        <w:t>字</w:t>
      </w:r>
      <w:r>
        <w:rPr>
          <w:rFonts w:hint="eastAsia" w:ascii="仿宋_GB2312" w:eastAsia="仿宋_GB2312"/>
          <w:color w:val="auto"/>
          <w:sz w:val="32"/>
          <w:szCs w:val="44"/>
        </w:rPr>
        <w:t>〔</w:t>
      </w:r>
      <w:r>
        <w:rPr>
          <w:rFonts w:hint="eastAsia" w:ascii="仿宋_GB2312" w:eastAsia="仿宋_GB2312"/>
          <w:color w:val="auto"/>
          <w:sz w:val="32"/>
          <w:szCs w:val="44"/>
          <w:lang w:val="en-US" w:eastAsia="zh-CN"/>
        </w:rPr>
        <w:t>2021</w:t>
      </w:r>
      <w:r>
        <w:rPr>
          <w:rFonts w:hint="eastAsia" w:ascii="仿宋_GB2312" w:eastAsia="仿宋_GB2312"/>
          <w:color w:val="auto"/>
          <w:sz w:val="32"/>
          <w:szCs w:val="44"/>
        </w:rPr>
        <w:t>〕</w:t>
      </w:r>
      <w:r>
        <w:rPr>
          <w:rFonts w:hint="eastAsia" w:ascii="仿宋_GB2312" w:eastAsia="仿宋_GB2312"/>
          <w:color w:val="auto"/>
          <w:sz w:val="32"/>
          <w:szCs w:val="44"/>
          <w:lang w:val="en-US" w:eastAsia="zh-CN"/>
        </w:rPr>
        <w:t>19</w:t>
      </w:r>
      <w:r>
        <w:rPr>
          <w:rFonts w:hint="eastAsia" w:ascii="仿宋_GB2312" w:eastAsia="仿宋_GB2312"/>
          <w:color w:val="auto"/>
          <w:sz w:val="32"/>
          <w:szCs w:val="44"/>
        </w:rPr>
        <w:t>号</w:t>
      </w:r>
    </w:p>
    <w:p>
      <w:pPr>
        <w:keepNext w:val="0"/>
        <w:keepLines w:val="0"/>
        <w:pageBreakBefore w:val="0"/>
        <w:kinsoku/>
        <w:overflowPunct/>
        <w:topLinePunct w:val="0"/>
        <w:bidi w:val="0"/>
        <w:adjustRightInd w:val="0"/>
        <w:snapToGrid w:val="0"/>
        <w:spacing w:line="348" w:lineRule="auto"/>
        <w:jc w:val="left"/>
        <w:textAlignment w:val="auto"/>
        <w:outlineLvl w:val="9"/>
        <w:rPr>
          <w:rFonts w:hint="eastAsia" w:ascii="仿宋_GB2312" w:eastAsia="仿宋_GB2312"/>
          <w:sz w:val="32"/>
          <w:szCs w:val="44"/>
        </w:rPr>
      </w:pPr>
    </w:p>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outlineLvl w:val="9"/>
        <w:rPr>
          <w:rFonts w:hint="eastAsia" w:ascii="方正小标宋简体" w:hAnsi="方正小标宋简体" w:eastAsia="方正小标宋简体" w:cs="方正小标宋简体"/>
          <w:b w:val="0"/>
          <w:bCs/>
          <w:w w:val="90"/>
          <w:sz w:val="44"/>
          <w:szCs w:val="44"/>
        </w:rPr>
      </w:pPr>
      <w:r>
        <w:rPr>
          <w:rFonts w:hint="eastAsia" w:ascii="方正小标宋简体" w:eastAsia="方正小标宋简体"/>
          <w:w w:val="90"/>
          <w:sz w:val="44"/>
          <w:szCs w:val="44"/>
        </w:rPr>
        <w:t>关于</w:t>
      </w:r>
      <w:r>
        <w:rPr>
          <w:rFonts w:hint="eastAsia" w:ascii="方正小标宋简体" w:eastAsia="方正小标宋简体"/>
          <w:w w:val="90"/>
          <w:sz w:val="44"/>
          <w:szCs w:val="44"/>
          <w:lang w:val="en-US" w:eastAsia="zh-CN"/>
        </w:rPr>
        <w:t>印发</w:t>
      </w:r>
      <w:r>
        <w:rPr>
          <w:rFonts w:hint="eastAsia" w:ascii="方正小标宋简体" w:hAnsi="方正小标宋简体" w:eastAsia="方正小标宋简体" w:cs="方正小标宋简体"/>
          <w:b w:val="0"/>
          <w:bCs/>
          <w:w w:val="90"/>
          <w:sz w:val="44"/>
          <w:szCs w:val="44"/>
          <w:lang w:val="en-US" w:eastAsia="zh-CN"/>
        </w:rPr>
        <w:t>《</w:t>
      </w:r>
      <w:r>
        <w:rPr>
          <w:rFonts w:hint="eastAsia" w:ascii="方正小标宋简体" w:hAnsi="Times New Roman" w:eastAsia="方正小标宋简体" w:cs="Times New Roman"/>
          <w:sz w:val="44"/>
          <w:szCs w:val="44"/>
          <w:lang w:eastAsia="zh-CN"/>
        </w:rPr>
        <w:t>本科生毕业论文（设计）管理办法</w:t>
      </w:r>
      <w:r>
        <w:rPr>
          <w:rFonts w:hint="eastAsia" w:ascii="方正小标宋简体" w:hAnsi="方正小标宋简体" w:eastAsia="方正小标宋简体" w:cs="方正小标宋简体"/>
          <w:b w:val="0"/>
          <w:bCs/>
          <w:w w:val="90"/>
          <w:sz w:val="44"/>
          <w:szCs w:val="44"/>
          <w:lang w:val="en-US" w:eastAsia="zh-CN"/>
        </w:rPr>
        <w:t>》的</w:t>
      </w:r>
      <w:r>
        <w:rPr>
          <w:rFonts w:hint="eastAsia" w:ascii="方正小标宋简体" w:hAnsi="方正小标宋简体" w:eastAsia="方正小标宋简体" w:cs="方正小标宋简体"/>
          <w:b w:val="0"/>
          <w:bCs/>
          <w:w w:val="90"/>
          <w:sz w:val="44"/>
          <w:szCs w:val="44"/>
        </w:rPr>
        <w:t>通知</w:t>
      </w:r>
    </w:p>
    <w:p>
      <w:pPr>
        <w:keepNext w:val="0"/>
        <w:keepLines w:val="0"/>
        <w:pageBreakBefore w:val="0"/>
        <w:kinsoku/>
        <w:overflowPunct/>
        <w:topLinePunct w:val="0"/>
        <w:bidi w:val="0"/>
        <w:spacing w:line="276" w:lineRule="auto"/>
        <w:jc w:val="center"/>
        <w:textAlignment w:val="auto"/>
        <w:outlineLvl w:val="9"/>
        <w:rPr>
          <w:rFonts w:hint="eastAsia" w:ascii="方正小标宋简体" w:eastAsia="方正小标宋简体"/>
          <w:w w:val="90"/>
          <w:sz w:val="44"/>
          <w:szCs w:val="44"/>
        </w:rPr>
      </w:pPr>
    </w:p>
    <w:p>
      <w:pPr>
        <w:keepNext w:val="0"/>
        <w:keepLines w:val="0"/>
        <w:pageBreakBefore w:val="0"/>
        <w:widowControl w:val="0"/>
        <w:kinsoku/>
        <w:wordWrap/>
        <w:overflowPunct/>
        <w:topLinePunct w:val="0"/>
        <w:autoSpaceDE/>
        <w:autoSpaceDN/>
        <w:bidi w:val="0"/>
        <w:adjustRightInd w:val="0"/>
        <w:snapToGrid w:val="0"/>
        <w:spacing w:line="348" w:lineRule="auto"/>
        <w:ind w:firstLine="0" w:firstLineChars="0"/>
        <w:jc w:val="both"/>
        <w:textAlignment w:val="auto"/>
        <w:outlineLvl w:val="9"/>
        <w:rPr>
          <w:rFonts w:hint="eastAsia" w:ascii="仿宋_GB2312" w:eastAsia="仿宋_GB2312"/>
          <w:sz w:val="32"/>
          <w:lang w:val="en-US" w:eastAsia="zh-CN"/>
        </w:rPr>
      </w:pPr>
      <w:r>
        <w:rPr>
          <w:rFonts w:hint="eastAsia" w:ascii="仿宋_GB2312" w:eastAsia="仿宋_GB2312"/>
          <w:sz w:val="32"/>
          <w:lang w:val="en-US" w:eastAsia="zh-CN"/>
        </w:rPr>
        <w:t>各部门、各单位：</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left"/>
        <w:textAlignment w:val="auto"/>
        <w:outlineLvl w:val="9"/>
        <w:rPr>
          <w:rFonts w:hint="default" w:ascii="仿宋_GB2312" w:eastAsia="仿宋_GB2312"/>
          <w:sz w:val="32"/>
          <w:lang w:val="en-US" w:eastAsia="zh-CN"/>
        </w:rPr>
      </w:pPr>
      <w:r>
        <w:rPr>
          <w:rFonts w:hint="eastAsia" w:ascii="仿宋_GB2312" w:eastAsia="仿宋_GB2312"/>
          <w:sz w:val="32"/>
          <w:lang w:val="en-US" w:eastAsia="zh-CN"/>
        </w:rPr>
        <w:t>《本科生毕业论文（设计）管理办法》已经学校研究通过，现予以印发。</w:t>
      </w: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widowControl w:val="0"/>
        <w:kinsoku/>
        <w:wordWrap w:val="0"/>
        <w:overflowPunct/>
        <w:topLinePunct w:val="0"/>
        <w:autoSpaceDE/>
        <w:autoSpaceDN/>
        <w:bidi w:val="0"/>
        <w:adjustRightInd w:val="0"/>
        <w:snapToGrid w:val="0"/>
        <w:spacing w:line="348" w:lineRule="auto"/>
        <w:ind w:firstLine="640" w:firstLineChars="200"/>
        <w:jc w:val="right"/>
        <w:textAlignment w:val="auto"/>
        <w:outlineLvl w:val="9"/>
        <w:rPr>
          <w:rFonts w:hint="default" w:ascii="仿宋_GB2312" w:eastAsia="仿宋_GB2312"/>
          <w:sz w:val="32"/>
          <w:lang w:val="en-US" w:eastAsia="zh-CN"/>
        </w:rPr>
      </w:pPr>
      <w:r>
        <w:rPr>
          <w:rFonts w:hint="eastAsia" w:ascii="仿宋_GB2312" w:eastAsia="仿宋_GB2312"/>
          <w:sz w:val="32"/>
          <w:lang w:val="en-US" w:eastAsia="zh-CN"/>
        </w:rPr>
        <w:t xml:space="preserve">    </w:t>
      </w:r>
      <w:r>
        <w:rPr>
          <w:rFonts w:hint="eastAsia" w:ascii="仿宋_GB2312" w:eastAsia="仿宋_GB2312"/>
          <w:sz w:val="32"/>
          <w:lang w:eastAsia="zh-CN"/>
        </w:rPr>
        <w:t>郑州工商学院</w:t>
      </w:r>
      <w:r>
        <w:rPr>
          <w:rFonts w:hint="eastAsia" w:ascii="仿宋_GB2312" w:eastAsia="仿宋_GB2312"/>
          <w:sz w:val="32"/>
          <w:lang w:val="en-US" w:eastAsia="zh-CN"/>
        </w:rPr>
        <w:t xml:space="preserve">         </w:t>
      </w:r>
    </w:p>
    <w:p>
      <w:pPr>
        <w:keepNext w:val="0"/>
        <w:keepLines w:val="0"/>
        <w:pageBreakBefore w:val="0"/>
        <w:widowControl w:val="0"/>
        <w:kinsoku/>
        <w:overflowPunct/>
        <w:topLinePunct w:val="0"/>
        <w:autoSpaceDE/>
        <w:autoSpaceDN/>
        <w:bidi w:val="0"/>
        <w:adjustRightInd w:val="0"/>
        <w:snapToGrid w:val="0"/>
        <w:spacing w:line="348" w:lineRule="auto"/>
        <w:ind w:firstLine="4800" w:firstLineChars="1500"/>
        <w:jc w:val="left"/>
        <w:textAlignment w:val="auto"/>
        <w:outlineLvl w:val="9"/>
        <w:rPr>
          <w:rFonts w:hint="eastAsia" w:ascii="仿宋_GB2312" w:eastAsia="仿宋_GB2312"/>
          <w:sz w:val="32"/>
          <w:lang w:val="en-US" w:eastAsia="zh-CN"/>
        </w:rPr>
      </w:pPr>
      <w:r>
        <w:rPr>
          <w:rFonts w:hint="eastAsia" w:ascii="仿宋_GB2312" w:eastAsia="仿宋_GB2312"/>
          <w:sz w:val="32"/>
          <w:lang w:val="en-US" w:eastAsia="zh-CN"/>
        </w:rPr>
        <w:t>2021年4月25日</w:t>
      </w:r>
    </w:p>
    <w:p>
      <w:pPr>
        <w:keepNext w:val="0"/>
        <w:keepLines w:val="0"/>
        <w:pageBreakBefore w:val="0"/>
        <w:widowControl w:val="0"/>
        <w:kinsoku/>
        <w:overflowPunct/>
        <w:topLinePunct w:val="0"/>
        <w:autoSpaceDE/>
        <w:autoSpaceDN/>
        <w:bidi w:val="0"/>
        <w:adjustRightInd w:val="0"/>
        <w:snapToGrid w:val="0"/>
        <w:spacing w:line="348" w:lineRule="auto"/>
        <w:jc w:val="left"/>
        <w:textAlignment w:val="auto"/>
        <w:outlineLvl w:val="9"/>
        <w:rPr>
          <w:rFonts w:hint="eastAsia"/>
          <w:color w:val="auto"/>
          <w:lang w:val="en-US" w:eastAsia="zh-CN"/>
        </w:rPr>
      </w:pPr>
    </w:p>
    <w:p>
      <w:pPr>
        <w:keepNext w:val="0"/>
        <w:keepLines w:val="0"/>
        <w:pageBreakBefore w:val="0"/>
        <w:kinsoku/>
        <w:overflowPunct/>
        <w:topLinePunct w:val="0"/>
        <w:bidi w:val="0"/>
        <w:spacing w:beforeLines="0" w:afterLines="0"/>
        <w:jc w:val="center"/>
        <w:textAlignment w:val="auto"/>
        <w:outlineLvl w:val="9"/>
        <w:rPr>
          <w:rFonts w:hint="eastAsia" w:ascii="方正小标宋简体" w:hAnsi="Times New Roman" w:eastAsia="方正小标宋简体"/>
          <w:sz w:val="44"/>
          <w:lang w:eastAsia="zh-CN"/>
        </w:rPr>
      </w:pPr>
      <w:r>
        <w:rPr>
          <w:rFonts w:hint="eastAsia" w:ascii="方正小标宋简体" w:hAnsi="Times New Roman" w:eastAsia="方正小标宋简体"/>
          <w:sz w:val="44"/>
          <w:lang w:eastAsia="zh-CN"/>
        </w:rPr>
        <w:br w:type="page"/>
      </w:r>
      <w:r>
        <w:rPr>
          <w:rFonts w:hint="eastAsia" w:ascii="方正小标宋简体" w:hAnsi="Times New Roman" w:eastAsia="方正小标宋简体"/>
          <w:sz w:val="44"/>
          <w:lang w:eastAsia="zh-CN"/>
        </w:rPr>
        <w:t>本科生毕业论文（设计）管理办法</w:t>
      </w:r>
    </w:p>
    <w:p>
      <w:pPr>
        <w:keepNext w:val="0"/>
        <w:keepLines w:val="0"/>
        <w:pageBreakBefore w:val="0"/>
        <w:widowControl/>
        <w:kinsoku/>
        <w:overflowPunct/>
        <w:topLinePunct w:val="0"/>
        <w:bidi w:val="0"/>
        <w:spacing w:beforeLines="0" w:afterLines="0"/>
        <w:jc w:val="center"/>
        <w:textAlignment w:val="auto"/>
        <w:outlineLvl w:val="9"/>
        <w:rPr>
          <w:rFonts w:hint="default" w:hAnsi="宋体"/>
          <w:b/>
          <w:color w:val="auto"/>
          <w:kern w:val="0"/>
          <w:sz w:val="21"/>
        </w:rPr>
      </w:pP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第一章 总 则</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b/>
          <w:bCs/>
          <w:color w:val="auto"/>
          <w:sz w:val="32"/>
        </w:rPr>
        <w:t>第一条</w:t>
      </w:r>
      <w:r>
        <w:rPr>
          <w:rFonts w:hint="eastAsia" w:ascii="仿宋_GB2312" w:hAnsi="仿宋_GB2312" w:eastAsia="仿宋_GB2312"/>
          <w:color w:val="auto"/>
          <w:sz w:val="32"/>
        </w:rPr>
        <w:t xml:space="preserve"> 根据《教育部关于狠抓新时代全国高等学校本科教育工作会议精神落实的通知》（教高函〔2018〕8号）、《教育部关于深化本科教育教学改革全面提高人才培养质量的意见》（教高〔2019〕6号）、《关于严厉查处高等学校学位论文买卖、代写行为的通知》（教督厅函〔2018〕6号）等文件，为进一步规范本科毕业论文（设计）各环节的工作，保证本科毕业论文（设计）工作顺利进行，提高本科毕业论文（设计）质量，结合学校实际，</w:t>
      </w:r>
      <w:r>
        <w:rPr>
          <w:rFonts w:hint="eastAsia" w:ascii="仿宋_GB2312" w:hAnsi="仿宋_GB2312" w:eastAsia="仿宋_GB2312"/>
          <w:color w:val="auto"/>
          <w:sz w:val="32"/>
          <w:lang w:val="en-US" w:eastAsia="zh-CN"/>
        </w:rPr>
        <w:t>制定</w:t>
      </w:r>
      <w:r>
        <w:rPr>
          <w:rFonts w:hint="eastAsia" w:ascii="仿宋_GB2312" w:hAnsi="仿宋_GB2312" w:eastAsia="仿宋_GB2312"/>
          <w:color w:val="auto"/>
          <w:sz w:val="32"/>
        </w:rPr>
        <w:t>本办法。</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b/>
          <w:bCs/>
          <w:color w:val="auto"/>
          <w:sz w:val="32"/>
        </w:rPr>
        <w:t>第二条</w:t>
      </w:r>
      <w:r>
        <w:rPr>
          <w:rFonts w:hint="eastAsia" w:ascii="仿宋_GB2312" w:hAnsi="仿宋_GB2312" w:eastAsia="仿宋_GB2312"/>
          <w:color w:val="auto"/>
          <w:sz w:val="32"/>
        </w:rPr>
        <w:t xml:space="preserve"> 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是本科人才培养的重要组成部分，是本科教学中重要的实践教学环节，是学生在掌握专业知识、技能和平时科研训练的基础上所进行的系统、综合的研究与训练活动，是本科学习阶段的最后总结和对本科人才培养质量的一种全面检验。</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第二章 组织管理机构与职责</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eastAsia="zh-CN"/>
        </w:rPr>
      </w:pPr>
      <w:r>
        <w:rPr>
          <w:rFonts w:hint="eastAsia" w:ascii="仿宋_GB2312" w:hAnsi="仿宋_GB2312" w:eastAsia="仿宋_GB2312"/>
          <w:b/>
          <w:bCs/>
          <w:color w:val="auto"/>
          <w:sz w:val="32"/>
        </w:rPr>
        <w:t>第</w:t>
      </w:r>
      <w:r>
        <w:rPr>
          <w:rFonts w:hint="eastAsia" w:ascii="仿宋_GB2312" w:hAnsi="仿宋_GB2312" w:eastAsia="仿宋_GB2312"/>
          <w:b/>
          <w:bCs/>
          <w:color w:val="auto"/>
          <w:sz w:val="32"/>
          <w:lang w:val="en-US" w:eastAsia="zh-CN"/>
        </w:rPr>
        <w:t>三</w:t>
      </w:r>
      <w:r>
        <w:rPr>
          <w:rFonts w:hint="eastAsia" w:ascii="仿宋_GB2312" w:hAnsi="仿宋_GB2312" w:eastAsia="仿宋_GB2312"/>
          <w:b/>
          <w:bCs/>
          <w:color w:val="auto"/>
          <w:sz w:val="32"/>
        </w:rPr>
        <w:t>条</w:t>
      </w:r>
      <w:r>
        <w:rPr>
          <w:rFonts w:hint="eastAsia" w:ascii="仿宋_GB2312" w:hAnsi="仿宋_GB2312" w:eastAsia="仿宋_GB2312"/>
          <w:color w:val="auto"/>
          <w:sz w:val="32"/>
        </w:rPr>
        <w:t xml:space="preserve"> 毕业论文（设计）工作在分管校长的统一领导下进行，以</w:t>
      </w:r>
      <w:r>
        <w:rPr>
          <w:rFonts w:hint="eastAsia" w:ascii="仿宋_GB2312" w:hAnsi="仿宋_GB2312" w:eastAsia="仿宋_GB2312"/>
          <w:color w:val="auto"/>
          <w:sz w:val="32"/>
          <w:lang w:eastAsia="zh-CN"/>
        </w:rPr>
        <w:t>院（</w:t>
      </w:r>
      <w:r>
        <w:rPr>
          <w:rFonts w:hint="eastAsia" w:ascii="仿宋_GB2312" w:hAnsi="仿宋_GB2312" w:eastAsia="仿宋_GB2312"/>
          <w:color w:val="auto"/>
          <w:sz w:val="32"/>
          <w:lang w:val="en-US" w:eastAsia="zh-CN"/>
        </w:rPr>
        <w:t>部</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、系（教研室）为主体，实行教务处、</w:t>
      </w:r>
      <w:r>
        <w:rPr>
          <w:rFonts w:hint="eastAsia" w:ascii="仿宋_GB2312" w:hAnsi="仿宋_GB2312" w:eastAsia="仿宋_GB2312"/>
          <w:color w:val="auto"/>
          <w:sz w:val="32"/>
          <w:lang w:eastAsia="zh-CN"/>
        </w:rPr>
        <w:t>院（</w:t>
      </w:r>
      <w:r>
        <w:rPr>
          <w:rFonts w:hint="eastAsia" w:ascii="仿宋_GB2312" w:hAnsi="仿宋_GB2312" w:eastAsia="仿宋_GB2312"/>
          <w:color w:val="auto"/>
          <w:sz w:val="32"/>
          <w:lang w:val="en-US" w:eastAsia="zh-CN"/>
        </w:rPr>
        <w:t>部</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、系（教研室）三级管理</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开</w:t>
      </w:r>
      <w:r>
        <w:rPr>
          <w:rFonts w:hint="eastAsia" w:ascii="仿宋_GB2312" w:hAnsi="仿宋_GB2312" w:eastAsia="仿宋_GB2312"/>
          <w:color w:val="auto"/>
          <w:sz w:val="32"/>
          <w:lang w:eastAsia="zh-CN"/>
        </w:rPr>
        <w:t>展</w:t>
      </w:r>
      <w:r>
        <w:rPr>
          <w:rFonts w:hint="eastAsia" w:ascii="仿宋_GB2312" w:hAnsi="仿宋_GB2312" w:eastAsia="仿宋_GB2312"/>
          <w:color w:val="auto"/>
          <w:sz w:val="32"/>
        </w:rPr>
        <w:t>毕业论文（设计）管理和质量监控工作</w:t>
      </w:r>
      <w:r>
        <w:rPr>
          <w:rFonts w:hint="eastAsia" w:ascii="仿宋_GB2312" w:hAnsi="仿宋_GB2312" w:eastAsia="仿宋_GB2312"/>
          <w:color w:val="auto"/>
          <w:sz w:val="32"/>
          <w:lang w:eastAsia="zh-CN"/>
        </w:rPr>
        <w:t>。</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b/>
          <w:bCs/>
          <w:color w:val="auto"/>
          <w:sz w:val="32"/>
        </w:rPr>
        <w:t>第</w:t>
      </w:r>
      <w:r>
        <w:rPr>
          <w:rFonts w:hint="eastAsia" w:ascii="仿宋_GB2312" w:hAnsi="仿宋_GB2312" w:eastAsia="仿宋_GB2312"/>
          <w:b/>
          <w:bCs/>
          <w:color w:val="auto"/>
          <w:sz w:val="32"/>
          <w:lang w:val="en-US" w:eastAsia="zh-CN"/>
        </w:rPr>
        <w:t>四</w:t>
      </w:r>
      <w:r>
        <w:rPr>
          <w:rFonts w:hint="eastAsia" w:ascii="仿宋_GB2312" w:hAnsi="仿宋_GB2312" w:eastAsia="仿宋_GB2312"/>
          <w:b/>
          <w:bCs/>
          <w:color w:val="auto"/>
          <w:sz w:val="32"/>
        </w:rPr>
        <w:t>条</w:t>
      </w:r>
      <w:r>
        <w:rPr>
          <w:rFonts w:hint="eastAsia" w:ascii="仿宋_GB2312" w:hAnsi="仿宋_GB2312" w:eastAsia="仿宋_GB2312"/>
          <w:color w:val="auto"/>
          <w:sz w:val="32"/>
        </w:rPr>
        <w:t xml:space="preserve"> 教务处代表学校进行宏观管理和协调，负责组织、管理</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指导</w:t>
      </w:r>
      <w:r>
        <w:rPr>
          <w:rFonts w:hint="eastAsia" w:ascii="仿宋_GB2312" w:hAnsi="仿宋_GB2312" w:eastAsia="仿宋_GB2312"/>
          <w:color w:val="auto"/>
          <w:sz w:val="32"/>
        </w:rPr>
        <w:t>与</w:t>
      </w:r>
      <w:r>
        <w:rPr>
          <w:rFonts w:hint="eastAsia" w:ascii="仿宋_GB2312" w:hAnsi="仿宋_GB2312" w:eastAsia="仿宋_GB2312"/>
          <w:color w:val="auto"/>
          <w:sz w:val="32"/>
          <w:lang w:val="en-US" w:eastAsia="zh-CN"/>
        </w:rPr>
        <w:t>统筹</w:t>
      </w:r>
      <w:r>
        <w:rPr>
          <w:rFonts w:hint="eastAsia" w:ascii="仿宋_GB2312" w:hAnsi="仿宋_GB2312" w:eastAsia="仿宋_GB2312"/>
          <w:color w:val="auto"/>
          <w:sz w:val="32"/>
        </w:rPr>
        <w:t>全校毕业论文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工作。</w:t>
      </w:r>
      <w:r>
        <w:rPr>
          <w:rFonts w:hint="eastAsia" w:ascii="仿宋_GB2312" w:hAnsi="仿宋_GB2312" w:eastAsia="仿宋_GB2312"/>
          <w:color w:val="auto"/>
          <w:sz w:val="32"/>
          <w:lang w:eastAsia="zh-CN"/>
        </w:rPr>
        <w:t>制定</w:t>
      </w:r>
      <w:r>
        <w:rPr>
          <w:rFonts w:hint="eastAsia" w:ascii="仿宋_GB2312" w:hAnsi="仿宋_GB2312" w:eastAsia="仿宋_GB2312"/>
          <w:color w:val="auto"/>
          <w:sz w:val="32"/>
        </w:rPr>
        <w:t>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的规章制度、工作计划和工作</w:t>
      </w:r>
      <w:r>
        <w:rPr>
          <w:rFonts w:hint="eastAsia" w:ascii="仿宋_GB2312" w:hAnsi="仿宋_GB2312" w:eastAsia="仿宋_GB2312"/>
          <w:color w:val="auto"/>
          <w:sz w:val="32"/>
          <w:lang w:val="en-US" w:eastAsia="zh-CN"/>
        </w:rPr>
        <w:t>总体进度</w:t>
      </w:r>
      <w:r>
        <w:rPr>
          <w:rFonts w:hint="eastAsia" w:ascii="仿宋_GB2312" w:hAnsi="仿宋_GB2312" w:eastAsia="仿宋_GB2312"/>
          <w:color w:val="auto"/>
          <w:sz w:val="32"/>
        </w:rPr>
        <w:t>，汇总毕业论文（设计）题目和指导教师以及指导学生的名单</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指导</w:t>
      </w:r>
      <w:r>
        <w:rPr>
          <w:rFonts w:hint="eastAsia" w:ascii="仿宋_GB2312" w:hAnsi="仿宋_GB2312" w:eastAsia="仿宋_GB2312"/>
          <w:color w:val="auto"/>
          <w:sz w:val="32"/>
          <w:lang w:eastAsia="zh-CN"/>
        </w:rPr>
        <w:t>毕业论文（设计）工作</w:t>
      </w:r>
      <w:r>
        <w:rPr>
          <w:rFonts w:hint="eastAsia" w:ascii="仿宋_GB2312" w:hAnsi="仿宋_GB2312" w:eastAsia="仿宋_GB2312"/>
          <w:color w:val="auto"/>
          <w:sz w:val="32"/>
          <w:lang w:val="en-US" w:eastAsia="zh-CN"/>
        </w:rPr>
        <w:t>全过程，统筹工作进度</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组织评选校级优秀毕业论文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b/>
          <w:bCs/>
          <w:color w:val="auto"/>
          <w:sz w:val="32"/>
        </w:rPr>
        <w:t>第</w:t>
      </w:r>
      <w:r>
        <w:rPr>
          <w:rFonts w:hint="eastAsia" w:ascii="仿宋_GB2312" w:hAnsi="仿宋_GB2312" w:eastAsia="仿宋_GB2312"/>
          <w:b/>
          <w:bCs/>
          <w:color w:val="auto"/>
          <w:sz w:val="32"/>
          <w:lang w:val="en-US" w:eastAsia="zh-CN"/>
        </w:rPr>
        <w:t>五</w:t>
      </w:r>
      <w:r>
        <w:rPr>
          <w:rFonts w:hint="eastAsia" w:ascii="仿宋_GB2312" w:hAnsi="仿宋_GB2312" w:eastAsia="仿宋_GB2312"/>
          <w:b/>
          <w:bCs/>
          <w:color w:val="auto"/>
          <w:sz w:val="32"/>
        </w:rPr>
        <w:t>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eastAsia="zh-CN"/>
        </w:rPr>
        <w:t>院（</w:t>
      </w:r>
      <w:r>
        <w:rPr>
          <w:rFonts w:hint="eastAsia" w:ascii="仿宋_GB2312" w:hAnsi="仿宋_GB2312" w:eastAsia="仿宋_GB2312"/>
          <w:color w:val="auto"/>
          <w:sz w:val="32"/>
          <w:lang w:val="en-US" w:eastAsia="zh-CN"/>
        </w:rPr>
        <w:t>部</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成立由院长</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主任</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任组长的毕业论文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工作领导小组，负责毕业论文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的组织、实施、协调和质量监控。贯彻执行学校有关规定与工作要求，结合各专业的培养目标和特点，拟订具体工作计划和实施方案，做好拟题、审题工作，负责指导教师的筛选审查，进行师生动员，组织学生选题并落实工作任务，组织</w:t>
      </w:r>
      <w:r>
        <w:rPr>
          <w:rFonts w:hint="eastAsia" w:ascii="仿宋_GB2312" w:hAnsi="仿宋_GB2312" w:eastAsia="仿宋_GB2312"/>
          <w:color w:val="auto"/>
          <w:sz w:val="32"/>
          <w:lang w:val="en-US" w:eastAsia="zh-CN"/>
        </w:rPr>
        <w:t>毕业论文（设计）</w:t>
      </w:r>
      <w:r>
        <w:rPr>
          <w:rFonts w:hint="eastAsia" w:ascii="仿宋_GB2312" w:hAnsi="仿宋_GB2312" w:eastAsia="仿宋_GB2312"/>
          <w:color w:val="auto"/>
          <w:sz w:val="32"/>
          <w:lang w:eastAsia="zh-CN"/>
        </w:rPr>
        <w:t>初期、</w:t>
      </w:r>
      <w:r>
        <w:rPr>
          <w:rFonts w:hint="eastAsia" w:ascii="仿宋_GB2312" w:hAnsi="仿宋_GB2312" w:eastAsia="仿宋_GB2312"/>
          <w:color w:val="auto"/>
          <w:sz w:val="32"/>
        </w:rPr>
        <w:t>中期</w:t>
      </w:r>
      <w:r>
        <w:rPr>
          <w:rFonts w:hint="eastAsia" w:ascii="仿宋_GB2312" w:hAnsi="仿宋_GB2312" w:eastAsia="仿宋_GB2312"/>
          <w:color w:val="auto"/>
          <w:sz w:val="32"/>
          <w:lang w:eastAsia="zh-CN"/>
        </w:rPr>
        <w:t>、末期</w:t>
      </w:r>
      <w:r>
        <w:rPr>
          <w:rFonts w:hint="eastAsia" w:ascii="仿宋_GB2312" w:hAnsi="仿宋_GB2312" w:eastAsia="仿宋_GB2312"/>
          <w:color w:val="auto"/>
          <w:sz w:val="32"/>
        </w:rPr>
        <w:t>工作</w:t>
      </w:r>
      <w:r>
        <w:rPr>
          <w:rFonts w:hint="eastAsia" w:ascii="仿宋_GB2312" w:hAnsi="仿宋_GB2312" w:eastAsia="仿宋_GB2312"/>
          <w:color w:val="auto"/>
          <w:sz w:val="32"/>
          <w:lang w:val="en-US" w:eastAsia="zh-CN"/>
        </w:rPr>
        <w:t>抽查</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开展学术不端论文查重、</w:t>
      </w:r>
      <w:r>
        <w:rPr>
          <w:rFonts w:hint="eastAsia" w:ascii="仿宋_GB2312" w:hAnsi="仿宋_GB2312" w:eastAsia="仿宋_GB2312"/>
          <w:color w:val="auto"/>
          <w:sz w:val="32"/>
        </w:rPr>
        <w:t>答辩资格审查</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毕业论文（设计）答辩及成绩评定工作，完成相关材料的汇总与统计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撰写</w:t>
      </w:r>
      <w:r>
        <w:rPr>
          <w:rFonts w:hint="eastAsia" w:ascii="仿宋_GB2312" w:hAnsi="仿宋_GB2312" w:eastAsia="仿宋_GB2312"/>
          <w:color w:val="auto"/>
          <w:sz w:val="32"/>
        </w:rPr>
        <w:t>工作总结</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进行相关</w:t>
      </w:r>
      <w:r>
        <w:rPr>
          <w:rFonts w:hint="eastAsia" w:ascii="仿宋_GB2312" w:hAnsi="仿宋_GB2312" w:eastAsia="仿宋_GB2312"/>
          <w:color w:val="auto"/>
          <w:sz w:val="32"/>
        </w:rPr>
        <w:t>资料整理归档工作</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完成</w:t>
      </w:r>
      <w:r>
        <w:rPr>
          <w:rFonts w:hint="eastAsia" w:ascii="仿宋_GB2312" w:hAnsi="仿宋_GB2312" w:eastAsia="仿宋_GB2312"/>
          <w:color w:val="auto"/>
          <w:sz w:val="32"/>
        </w:rPr>
        <w:t>指导教师</w:t>
      </w:r>
      <w:r>
        <w:rPr>
          <w:rFonts w:hint="eastAsia" w:ascii="仿宋_GB2312" w:hAnsi="仿宋_GB2312" w:eastAsia="仿宋_GB2312"/>
          <w:color w:val="auto"/>
          <w:sz w:val="32"/>
          <w:lang w:val="en-US" w:eastAsia="zh-CN"/>
        </w:rPr>
        <w:t>考核，初审</w:t>
      </w:r>
      <w:r>
        <w:rPr>
          <w:rFonts w:hint="eastAsia" w:ascii="仿宋_GB2312" w:hAnsi="仿宋_GB2312" w:eastAsia="仿宋_GB2312"/>
          <w:color w:val="auto"/>
          <w:sz w:val="32"/>
        </w:rPr>
        <w:t>并推荐校级优秀毕业论文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b/>
          <w:bCs/>
          <w:color w:val="auto"/>
          <w:sz w:val="32"/>
        </w:rPr>
        <w:t>第</w:t>
      </w:r>
      <w:r>
        <w:rPr>
          <w:rFonts w:hint="eastAsia" w:ascii="仿宋_GB2312" w:hAnsi="仿宋_GB2312" w:eastAsia="仿宋_GB2312"/>
          <w:b/>
          <w:bCs/>
          <w:color w:val="auto"/>
          <w:sz w:val="32"/>
          <w:lang w:val="en-US" w:eastAsia="zh-CN"/>
        </w:rPr>
        <w:t>六</w:t>
      </w:r>
      <w:r>
        <w:rPr>
          <w:rFonts w:hint="eastAsia" w:ascii="仿宋_GB2312" w:hAnsi="仿宋_GB2312" w:eastAsia="仿宋_GB2312"/>
          <w:b/>
          <w:bCs/>
          <w:color w:val="auto"/>
          <w:sz w:val="32"/>
        </w:rPr>
        <w:t>条</w:t>
      </w:r>
      <w:r>
        <w:rPr>
          <w:rFonts w:hint="eastAsia" w:ascii="仿宋_GB2312" w:hAnsi="仿宋_GB2312" w:eastAsia="仿宋_GB2312"/>
          <w:color w:val="auto"/>
          <w:sz w:val="32"/>
        </w:rPr>
        <w:t xml:space="preserve"> 系</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教研室</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成立由系（教研室）主任担任组长的毕业论文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工作</w:t>
      </w:r>
      <w:r>
        <w:rPr>
          <w:rFonts w:hint="eastAsia" w:ascii="仿宋_GB2312" w:hAnsi="仿宋_GB2312" w:eastAsia="仿宋_GB2312"/>
          <w:color w:val="auto"/>
          <w:sz w:val="32"/>
        </w:rPr>
        <w:t>小组，负责落实学校、</w:t>
      </w:r>
      <w:r>
        <w:rPr>
          <w:rFonts w:hint="eastAsia" w:ascii="仿宋_GB2312" w:hAnsi="仿宋_GB2312" w:eastAsia="仿宋_GB2312"/>
          <w:color w:val="auto"/>
          <w:sz w:val="32"/>
          <w:lang w:eastAsia="zh-CN"/>
        </w:rPr>
        <w:t>院（</w:t>
      </w:r>
      <w:r>
        <w:rPr>
          <w:rFonts w:hint="eastAsia" w:ascii="仿宋_GB2312" w:hAnsi="仿宋_GB2312" w:eastAsia="仿宋_GB2312"/>
          <w:color w:val="auto"/>
          <w:sz w:val="32"/>
          <w:lang w:val="en-US" w:eastAsia="zh-CN"/>
        </w:rPr>
        <w:t>部</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的工作计划、实施方案和各项具体任务，做好拟题、审题、指导教师选派、学生选题、任务书下达、开题、定期检查、论文评阅、资格审查、毕业答辩、成绩评定、工作总结及优秀毕业论文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推选等各项工作，及时向</w:t>
      </w:r>
      <w:r>
        <w:rPr>
          <w:rFonts w:hint="eastAsia" w:ascii="仿宋_GB2312" w:hAnsi="仿宋_GB2312" w:eastAsia="仿宋_GB2312"/>
          <w:color w:val="auto"/>
          <w:sz w:val="32"/>
          <w:lang w:eastAsia="zh-CN"/>
        </w:rPr>
        <w:t>院（</w:t>
      </w:r>
      <w:r>
        <w:rPr>
          <w:rFonts w:hint="eastAsia" w:ascii="仿宋_GB2312" w:hAnsi="仿宋_GB2312" w:eastAsia="仿宋_GB2312"/>
          <w:color w:val="auto"/>
          <w:sz w:val="32"/>
          <w:lang w:val="en-US" w:eastAsia="zh-CN"/>
        </w:rPr>
        <w:t>部</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移交有关资料文档。</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第三章 指导教师</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rPr>
        <w:t>第</w:t>
      </w:r>
      <w:r>
        <w:rPr>
          <w:rFonts w:hint="eastAsia" w:ascii="仿宋_GB2312" w:hAnsi="仿宋_GB2312" w:eastAsia="仿宋_GB2312"/>
          <w:b/>
          <w:bCs/>
          <w:color w:val="auto"/>
          <w:sz w:val="32"/>
          <w:lang w:val="en-US" w:eastAsia="zh-CN"/>
        </w:rPr>
        <w:t>七</w:t>
      </w:r>
      <w:r>
        <w:rPr>
          <w:rFonts w:hint="eastAsia" w:ascii="仿宋_GB2312" w:hAnsi="仿宋_GB2312" w:eastAsia="仿宋_GB2312"/>
          <w:b/>
          <w:bCs/>
          <w:color w:val="auto"/>
          <w:sz w:val="32"/>
        </w:rPr>
        <w:t>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文史类</w:t>
      </w:r>
      <w:r>
        <w:rPr>
          <w:rFonts w:hint="eastAsia" w:ascii="仿宋_GB2312" w:hAnsi="仿宋_GB2312" w:eastAsia="仿宋_GB2312"/>
          <w:color w:val="auto"/>
          <w:sz w:val="32"/>
        </w:rPr>
        <w:t>毕业论文（设计）指导教师</w:t>
      </w:r>
      <w:r>
        <w:rPr>
          <w:rFonts w:hint="eastAsia" w:ascii="仿宋_GB2312" w:hAnsi="仿宋_GB2312" w:eastAsia="仿宋_GB2312"/>
          <w:color w:val="auto"/>
          <w:sz w:val="32"/>
          <w:lang w:val="en-US" w:eastAsia="zh-CN"/>
        </w:rPr>
        <w:t>要求具备研究生（含）以上学历且具有中级（含）以上职称；理工类要求指导教师具备研究生（含）以上学历；具有副高（含）以上职称的不限学历；行业、企业高层次人才需在本行业具有一定影响力，具备对应行业的职业资格证书。指导教师以专职为主，可选聘符合条件的校内外兼职教师。</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b/>
          <w:bCs/>
          <w:color w:val="auto"/>
          <w:sz w:val="32"/>
        </w:rPr>
        <w:t>第</w:t>
      </w:r>
      <w:r>
        <w:rPr>
          <w:rFonts w:hint="eastAsia" w:ascii="仿宋_GB2312" w:hAnsi="仿宋_GB2312" w:eastAsia="仿宋_GB2312"/>
          <w:b/>
          <w:bCs/>
          <w:color w:val="auto"/>
          <w:sz w:val="32"/>
          <w:lang w:val="en-US" w:eastAsia="zh-CN"/>
        </w:rPr>
        <w:t>八</w:t>
      </w:r>
      <w:r>
        <w:rPr>
          <w:rFonts w:hint="eastAsia" w:ascii="仿宋_GB2312" w:hAnsi="仿宋_GB2312" w:eastAsia="仿宋_GB2312"/>
          <w:b/>
          <w:bCs/>
          <w:color w:val="auto"/>
          <w:sz w:val="32"/>
          <w:lang w:eastAsia="zh-CN"/>
        </w:rPr>
        <w:t>条</w:t>
      </w:r>
      <w:r>
        <w:rPr>
          <w:rFonts w:hint="eastAsia" w:ascii="仿宋_GB2312" w:hAnsi="仿宋_GB2312" w:eastAsia="仿宋_GB2312"/>
          <w:color w:val="auto"/>
          <w:sz w:val="32"/>
        </w:rPr>
        <w:t xml:space="preserve"> 指导教师职责与要求。</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1. 拟定毕业论文（设计）选题</w:t>
      </w:r>
      <w:r>
        <w:rPr>
          <w:rFonts w:hint="eastAsia" w:ascii="仿宋_GB2312" w:hAnsi="仿宋_GB2312" w:eastAsia="仿宋_GB2312"/>
          <w:color w:val="auto"/>
          <w:sz w:val="32"/>
          <w:lang w:eastAsia="zh-CN"/>
        </w:rPr>
        <w:t>，提交课题申请表</w:t>
      </w:r>
      <w:r>
        <w:rPr>
          <w:rFonts w:hint="eastAsia" w:ascii="仿宋_GB2312" w:hAnsi="仿宋_GB2312" w:eastAsia="仿宋_GB2312"/>
          <w:color w:val="auto"/>
          <w:sz w:val="32"/>
        </w:rPr>
        <w:t>。</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2. 指导学生选题。在与学生进行充分讨论的基础上，制定科学、合理、切实可行的指导计划。</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3. 向学生下达任务书</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任务书进度衔接</w:t>
      </w:r>
      <w:r>
        <w:rPr>
          <w:rFonts w:hint="eastAsia" w:ascii="仿宋_GB2312" w:hAnsi="仿宋_GB2312" w:eastAsia="仿宋_GB2312"/>
          <w:color w:val="auto"/>
          <w:sz w:val="32"/>
          <w:lang w:val="en-US" w:eastAsia="zh-CN"/>
        </w:rPr>
        <w:t>应</w:t>
      </w:r>
      <w:r>
        <w:rPr>
          <w:rFonts w:hint="eastAsia" w:ascii="仿宋_GB2312" w:hAnsi="仿宋_GB2312" w:eastAsia="仿宋_GB2312"/>
          <w:color w:val="auto"/>
          <w:sz w:val="32"/>
        </w:rPr>
        <w:t>安排合理，并提出具体要求，指导学生使用参考文献或参考技术。</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4. 指导学生撰写毕业论文（设计）开题报告</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毕业论文（设计）。指导学生参照《毕业论文（设计）撰写规范》及各学科论文（设计）模板撰写毕业论文（设计）。</w:t>
      </w:r>
      <w:r>
        <w:rPr>
          <w:rFonts w:hint="eastAsia" w:ascii="仿宋_GB2312" w:hAnsi="仿宋_GB2312" w:eastAsia="仿宋_GB2312"/>
          <w:color w:val="auto"/>
          <w:sz w:val="32"/>
        </w:rPr>
        <w:t>指导过程中注重启发引导，因材施教，激发学生的创新精神，培养学生独立思考、独立工作和创新的能力。</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lang w:val="en-US" w:eastAsia="zh-CN"/>
        </w:rPr>
        <w:t>5</w:t>
      </w:r>
      <w:r>
        <w:rPr>
          <w:rFonts w:hint="eastAsia" w:ascii="仿宋_GB2312" w:hAnsi="仿宋_GB2312" w:eastAsia="仿宋_GB2312"/>
          <w:color w:val="auto"/>
          <w:sz w:val="32"/>
        </w:rPr>
        <w:t>. 认真指导，合理安排指导、答疑时间。</w:t>
      </w:r>
      <w:r>
        <w:rPr>
          <w:rFonts w:hint="eastAsia" w:ascii="仿宋_GB2312" w:hAnsi="仿宋_GB2312" w:eastAsia="仿宋_GB2312"/>
          <w:color w:val="auto"/>
          <w:sz w:val="32"/>
          <w:lang w:val="en-US" w:eastAsia="zh-CN"/>
        </w:rPr>
        <w:t>通过线上线下等方式，对</w:t>
      </w:r>
      <w:r>
        <w:rPr>
          <w:rFonts w:hint="eastAsia" w:ascii="仿宋_GB2312" w:hAnsi="仿宋_GB2312" w:eastAsia="仿宋_GB2312"/>
          <w:color w:val="auto"/>
          <w:sz w:val="32"/>
        </w:rPr>
        <w:t>学生</w:t>
      </w:r>
      <w:r>
        <w:rPr>
          <w:rFonts w:hint="eastAsia" w:ascii="仿宋_GB2312" w:hAnsi="仿宋_GB2312" w:eastAsia="仿宋_GB2312"/>
          <w:color w:val="auto"/>
          <w:sz w:val="32"/>
          <w:lang w:val="en-US" w:eastAsia="zh-CN"/>
        </w:rPr>
        <w:t>进行</w:t>
      </w:r>
      <w:r>
        <w:rPr>
          <w:rFonts w:hint="eastAsia" w:ascii="仿宋_GB2312" w:hAnsi="仿宋_GB2312" w:eastAsia="仿宋_GB2312"/>
          <w:color w:val="auto"/>
          <w:sz w:val="32"/>
        </w:rPr>
        <w:t>辅导、答疑</w:t>
      </w:r>
      <w:r>
        <w:rPr>
          <w:rFonts w:hint="eastAsia" w:ascii="仿宋_GB2312" w:hAnsi="仿宋_GB2312" w:eastAsia="仿宋_GB2312"/>
          <w:color w:val="auto"/>
          <w:sz w:val="32"/>
          <w:lang w:eastAsia="zh-CN"/>
        </w:rPr>
        <w:t>，及时给予</w:t>
      </w:r>
      <w:r>
        <w:rPr>
          <w:rFonts w:hint="eastAsia" w:ascii="仿宋_GB2312" w:hAnsi="仿宋_GB2312" w:eastAsia="仿宋_GB2312"/>
          <w:color w:val="auto"/>
          <w:sz w:val="32"/>
          <w:lang w:val="en-US" w:eastAsia="zh-CN"/>
        </w:rPr>
        <w:t>学生</w:t>
      </w:r>
      <w:r>
        <w:rPr>
          <w:rFonts w:hint="eastAsia" w:ascii="仿宋_GB2312" w:hAnsi="仿宋_GB2312" w:eastAsia="仿宋_GB2312"/>
          <w:color w:val="auto"/>
          <w:sz w:val="32"/>
          <w:lang w:eastAsia="zh-CN"/>
        </w:rPr>
        <w:t>指导和帮助。</w:t>
      </w:r>
      <w:r>
        <w:rPr>
          <w:rFonts w:hint="eastAsia" w:ascii="仿宋_GB2312" w:hAnsi="仿宋_GB2312" w:eastAsia="仿宋_GB2312"/>
          <w:color w:val="auto"/>
          <w:sz w:val="32"/>
        </w:rPr>
        <w:t>认真填写</w:t>
      </w:r>
      <w:r>
        <w:rPr>
          <w:rFonts w:hint="eastAsia" w:ascii="仿宋_GB2312" w:hAnsi="仿宋_GB2312" w:eastAsia="仿宋_GB2312"/>
          <w:color w:val="auto"/>
          <w:sz w:val="32"/>
          <w:lang w:val="en-US" w:eastAsia="zh-CN"/>
        </w:rPr>
        <w:t>毕业论文（设计）指导记录</w:t>
      </w:r>
      <w:r>
        <w:rPr>
          <w:rFonts w:hint="eastAsia" w:ascii="仿宋_GB2312" w:hAnsi="仿宋_GB2312" w:eastAsia="仿宋_GB2312"/>
          <w:color w:val="auto"/>
          <w:sz w:val="32"/>
        </w:rPr>
        <w:t>，从下达任务书开始到开题报告、初稿、修改稿、定稿，要全面</w:t>
      </w:r>
      <w:r>
        <w:rPr>
          <w:rFonts w:hint="eastAsia" w:ascii="仿宋_GB2312" w:hAnsi="仿宋_GB2312" w:eastAsia="仿宋_GB2312"/>
          <w:color w:val="auto"/>
          <w:sz w:val="32"/>
          <w:lang w:val="en-US" w:eastAsia="zh-CN"/>
        </w:rPr>
        <w:t>记录</w:t>
      </w:r>
      <w:r>
        <w:rPr>
          <w:rFonts w:hint="eastAsia" w:ascii="仿宋_GB2312" w:hAnsi="仿宋_GB2312" w:eastAsia="仿宋_GB2312"/>
          <w:color w:val="auto"/>
          <w:sz w:val="32"/>
        </w:rPr>
        <w:t>指导过程。</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lang w:val="en-US" w:eastAsia="zh-CN"/>
        </w:rPr>
        <w:t>6</w:t>
      </w:r>
      <w:r>
        <w:rPr>
          <w:rFonts w:hint="eastAsia" w:ascii="仿宋_GB2312" w:hAnsi="仿宋_GB2312" w:eastAsia="仿宋_GB2312"/>
          <w:color w:val="auto"/>
          <w:sz w:val="32"/>
        </w:rPr>
        <w:t>. 定期检查，及时掌握并严格督促学生的课题进度，关注和帮助</w:t>
      </w:r>
      <w:r>
        <w:rPr>
          <w:rFonts w:hint="eastAsia" w:ascii="仿宋_GB2312" w:hAnsi="仿宋_GB2312" w:eastAsia="仿宋_GB2312"/>
          <w:color w:val="auto"/>
          <w:sz w:val="32"/>
          <w:lang w:val="en-US" w:eastAsia="zh-CN"/>
        </w:rPr>
        <w:t>开展</w:t>
      </w:r>
      <w:r>
        <w:rPr>
          <w:rFonts w:hint="eastAsia" w:ascii="仿宋_GB2312" w:hAnsi="仿宋_GB2312" w:eastAsia="仿宋_GB2312"/>
          <w:color w:val="auto"/>
          <w:sz w:val="32"/>
        </w:rPr>
        <w:t>困难、进度落后的学生，确保学生按照要求撰写毕业论文（设计），并按时、按质、按量完成任务。</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lang w:val="en-US" w:eastAsia="zh-CN"/>
        </w:rPr>
        <w:t>7</w:t>
      </w:r>
      <w:r>
        <w:rPr>
          <w:rFonts w:hint="eastAsia" w:ascii="仿宋_GB2312" w:hAnsi="仿宋_GB2312" w:eastAsia="仿宋_GB2312"/>
          <w:color w:val="auto"/>
          <w:sz w:val="32"/>
        </w:rPr>
        <w:t>. 审阅课题最终成果，根据学生的</w:t>
      </w:r>
      <w:r>
        <w:rPr>
          <w:rFonts w:hint="eastAsia" w:ascii="仿宋_GB2312" w:hAnsi="仿宋_GB2312" w:eastAsia="仿宋_GB2312"/>
          <w:color w:val="auto"/>
          <w:sz w:val="32"/>
          <w:lang w:eastAsia="zh-CN"/>
        </w:rPr>
        <w:t>写作态度、论文（设计）质量</w:t>
      </w:r>
      <w:r>
        <w:rPr>
          <w:rFonts w:hint="eastAsia" w:ascii="仿宋_GB2312" w:hAnsi="仿宋_GB2312" w:eastAsia="仿宋_GB2312"/>
          <w:color w:val="auto"/>
          <w:sz w:val="32"/>
        </w:rPr>
        <w:t>等评定成绩</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写出评语</w:t>
      </w:r>
      <w:r>
        <w:rPr>
          <w:rFonts w:hint="eastAsia" w:ascii="仿宋_GB2312" w:hAnsi="仿宋_GB2312" w:eastAsia="仿宋_GB2312"/>
          <w:color w:val="auto"/>
          <w:sz w:val="32"/>
          <w:lang w:eastAsia="zh-CN"/>
        </w:rPr>
        <w:t>，填写指导教师评语及建议成绩</w:t>
      </w:r>
      <w:r>
        <w:rPr>
          <w:rFonts w:hint="eastAsia" w:ascii="仿宋_GB2312" w:hAnsi="仿宋_GB2312" w:eastAsia="仿宋_GB2312"/>
          <w:color w:val="auto"/>
          <w:sz w:val="32"/>
        </w:rPr>
        <w:t>。坚持公平、公正的原则</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评阅评语应具体、客观、公正，成绩</w:t>
      </w:r>
      <w:r>
        <w:rPr>
          <w:rFonts w:hint="eastAsia" w:ascii="仿宋_GB2312" w:hAnsi="仿宋_GB2312" w:eastAsia="仿宋_GB2312"/>
          <w:color w:val="auto"/>
          <w:sz w:val="32"/>
          <w:lang w:val="en-US" w:eastAsia="zh-CN"/>
        </w:rPr>
        <w:t>评定</w:t>
      </w:r>
      <w:r>
        <w:rPr>
          <w:rFonts w:hint="eastAsia" w:ascii="仿宋_GB2312" w:hAnsi="仿宋_GB2312" w:eastAsia="仿宋_GB2312"/>
          <w:color w:val="auto"/>
          <w:sz w:val="32"/>
        </w:rPr>
        <w:t>要准确、公正、恰当。</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lang w:val="en-US" w:eastAsia="zh-CN"/>
        </w:rPr>
        <w:t>8</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eastAsia="zh-CN"/>
        </w:rPr>
        <w:t>指导教师</w:t>
      </w:r>
      <w:r>
        <w:rPr>
          <w:rFonts w:hint="eastAsia" w:ascii="仿宋_GB2312" w:hAnsi="仿宋_GB2312" w:eastAsia="仿宋_GB2312"/>
          <w:color w:val="auto"/>
          <w:sz w:val="32"/>
        </w:rPr>
        <w:t>因事或病不能进行指导时，必须向</w:t>
      </w:r>
      <w:r>
        <w:rPr>
          <w:rFonts w:hint="eastAsia" w:ascii="仿宋_GB2312" w:hAnsi="仿宋_GB2312" w:eastAsia="仿宋_GB2312"/>
          <w:color w:val="auto"/>
          <w:sz w:val="32"/>
          <w:lang w:eastAsia="zh-CN"/>
        </w:rPr>
        <w:t>院（</w:t>
      </w:r>
      <w:r>
        <w:rPr>
          <w:rFonts w:hint="eastAsia" w:ascii="仿宋_GB2312" w:hAnsi="仿宋_GB2312" w:eastAsia="仿宋_GB2312"/>
          <w:color w:val="auto"/>
          <w:sz w:val="32"/>
          <w:lang w:val="en-US" w:eastAsia="zh-CN"/>
        </w:rPr>
        <w:t>部</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请假，并提前做好毕业论文</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设计</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指导工作安排</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lang w:val="en-US" w:eastAsia="zh-CN"/>
        </w:rPr>
        <w:t>填写更换指导学生申请表，经</w:t>
      </w:r>
      <w:r>
        <w:rPr>
          <w:rFonts w:hint="eastAsia" w:ascii="仿宋_GB2312" w:hAnsi="仿宋_GB2312" w:eastAsia="仿宋_GB2312"/>
          <w:color w:val="auto"/>
          <w:sz w:val="32"/>
        </w:rPr>
        <w:t>系（教研室）、</w:t>
      </w:r>
      <w:r>
        <w:rPr>
          <w:rFonts w:hint="eastAsia" w:ascii="仿宋_GB2312" w:hAnsi="仿宋_GB2312" w:eastAsia="仿宋_GB2312"/>
          <w:color w:val="auto"/>
          <w:sz w:val="32"/>
          <w:lang w:eastAsia="zh-CN"/>
        </w:rPr>
        <w:t>院（</w:t>
      </w:r>
      <w:r>
        <w:rPr>
          <w:rFonts w:hint="eastAsia" w:ascii="仿宋_GB2312" w:hAnsi="仿宋_GB2312" w:eastAsia="仿宋_GB2312"/>
          <w:color w:val="auto"/>
          <w:sz w:val="32"/>
          <w:lang w:val="en-US" w:eastAsia="zh-CN"/>
        </w:rPr>
        <w:t>部</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同意</w:t>
      </w:r>
      <w:r>
        <w:rPr>
          <w:rFonts w:hint="eastAsia" w:ascii="仿宋_GB2312" w:hAnsi="仿宋_GB2312" w:eastAsia="仿宋_GB2312"/>
          <w:color w:val="auto"/>
          <w:sz w:val="32"/>
          <w:lang w:eastAsia="zh-CN"/>
        </w:rPr>
        <w:t>，报教务处备案</w:t>
      </w:r>
      <w:r>
        <w:rPr>
          <w:rFonts w:hint="eastAsia" w:ascii="仿宋_GB2312" w:hAnsi="仿宋_GB2312" w:eastAsia="仿宋_GB2312"/>
          <w:color w:val="auto"/>
          <w:sz w:val="32"/>
        </w:rPr>
        <w:t>后</w:t>
      </w:r>
      <w:r>
        <w:rPr>
          <w:rFonts w:hint="eastAsia" w:ascii="仿宋_GB2312" w:hAnsi="仿宋_GB2312" w:eastAsia="仿宋_GB2312"/>
          <w:color w:val="auto"/>
          <w:sz w:val="32"/>
          <w:lang w:eastAsia="zh-CN"/>
        </w:rPr>
        <w:t>，方可</w:t>
      </w:r>
      <w:r>
        <w:rPr>
          <w:rFonts w:hint="eastAsia" w:ascii="仿宋_GB2312" w:hAnsi="仿宋_GB2312" w:eastAsia="仿宋_GB2312"/>
          <w:color w:val="auto"/>
          <w:sz w:val="32"/>
        </w:rPr>
        <w:t>委托他人代为指导。</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lang w:val="en-US" w:eastAsia="zh-CN"/>
        </w:rPr>
        <w:t>9</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毕业论文（设计）指导</w:t>
      </w:r>
      <w:r>
        <w:rPr>
          <w:rFonts w:hint="eastAsia" w:ascii="仿宋_GB2312" w:hAnsi="仿宋_GB2312" w:eastAsia="仿宋_GB2312"/>
          <w:color w:val="auto"/>
          <w:sz w:val="32"/>
        </w:rPr>
        <w:t>作为教学任务，学校和</w:t>
      </w:r>
      <w:r>
        <w:rPr>
          <w:rFonts w:hint="eastAsia" w:ascii="仿宋_GB2312" w:hAnsi="仿宋_GB2312" w:eastAsia="仿宋_GB2312"/>
          <w:color w:val="auto"/>
          <w:sz w:val="32"/>
          <w:lang w:eastAsia="zh-CN"/>
        </w:rPr>
        <w:t>院（</w:t>
      </w:r>
      <w:r>
        <w:rPr>
          <w:rFonts w:hint="eastAsia" w:ascii="仿宋_GB2312" w:hAnsi="仿宋_GB2312" w:eastAsia="仿宋_GB2312"/>
          <w:color w:val="auto"/>
          <w:sz w:val="32"/>
          <w:lang w:val="en-US" w:eastAsia="zh-CN"/>
        </w:rPr>
        <w:t>部</w:t>
      </w:r>
      <w:r>
        <w:rPr>
          <w:rFonts w:hint="eastAsia" w:ascii="仿宋_GB2312" w:hAnsi="仿宋_GB2312" w:eastAsia="仿宋_GB2312"/>
          <w:color w:val="auto"/>
          <w:sz w:val="32"/>
          <w:lang w:eastAsia="zh-CN"/>
        </w:rPr>
        <w:t>）</w:t>
      </w:r>
      <w:r>
        <w:rPr>
          <w:rFonts w:hint="eastAsia" w:ascii="仿宋_GB2312" w:hAnsi="仿宋_GB2312" w:eastAsia="仿宋_GB2312"/>
          <w:color w:val="auto"/>
          <w:sz w:val="32"/>
        </w:rPr>
        <w:t>将按有关规定对指导教师的工作进行考核，并按有关规定</w:t>
      </w:r>
      <w:r>
        <w:rPr>
          <w:rFonts w:hint="eastAsia" w:ascii="仿宋_GB2312" w:hAnsi="仿宋_GB2312" w:eastAsia="仿宋_GB2312"/>
          <w:color w:val="auto"/>
          <w:sz w:val="32"/>
          <w:lang w:eastAsia="zh-CN"/>
        </w:rPr>
        <w:t>计入</w:t>
      </w:r>
      <w:r>
        <w:rPr>
          <w:rFonts w:hint="eastAsia" w:ascii="仿宋_GB2312" w:hAnsi="仿宋_GB2312" w:eastAsia="仿宋_GB2312"/>
          <w:color w:val="auto"/>
          <w:sz w:val="32"/>
        </w:rPr>
        <w:t>工作量。对于不履行指导教师职责，或有其他违规行为的教师，暂停或取消其指导教师资格，并按有关规定进行处理。</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第四章 目的与要求</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第九条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毕业论文（设计）是学习、实践、探索和创新相结合的综合训练环节，是对学生进行综合素质培养的重要过程，其目的在于：</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1.</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进一步训练和提高学生的构思设计能力、查阅文献资料的能力、试验设计研究能力、社会调查能力、经济分析能力、计算机操作能力、外语应用能力、文字和语言表达能力、企事业单位技术（生产、管理、运营等方面）分析与解决问题能力等综合能力。</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2.</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培养学生综合运用所学知识、独立分析和解决实际问题的能力，提高学生实践技能，培养学生的创新意识，为学生开展科学研究打下坚实的基础。</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3.</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引导学生运用科学的世界观和方法论，培养理论联系实际的工作作风、严肃认真的科学态度、勇于探索的创新精神、团队协作精神和端正的学术思想。</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毕业论文（设计）工作的选题、开题、撰写、评阅、查重、答辩和成绩评定等环节必须严格按照学校有关规定的程序进行。</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第十一条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毕业论文（设计）工作具体要求。</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1.</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根据各专业的特点，毕业论文（设计）的选题、任务书和开题，应在第七学期结束前完成。</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2.</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毕业论文（设计）的撰写、评阅、查重、答辩和成绩评定等工作，集中安排在第八学期，毕业论文（设计）实际工作时间不得少于专业人才培养方案规定的周数。</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第五章  选题、开题</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第十二条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要严格把好毕业论文（设计）选题关，避免选题空而大，选题要符合学士学位论文的定位，要符合专业培养目标及教学基本训练要求，并结合学科的发展前沿和社会实际，具有一定的学术性和社会应用价值；要在专业范畴内选题，毕业论文（设计）选题的要求如下：</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1.</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选题应具有科学性、技术先进性、实用性、工艺性和可行性，减少纯理论、研究范围过于宽泛、研究内容空洞的选题。</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2.</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选题应符合专业培养目标并体现综合训练的要求，有利于巩固、深化和扩展学生所学理论知识和技能，理论联系实际，使学生得到科学研究的基本训练。</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3.</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选题应难度适中、工作量适当，所涉及的知识范围、理论深度符合学生在校所学理论知识和实践技能的实际，学生经过努力能够完成。</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4.</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选题应结合教师专业方向或科研课题分配被指导学生，学生自选与院（部）分配相结合，将学生按学校规定的标准分配给相应的指导教师。</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5.</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选题应避免重复。院（部）应以系（教研室）为单位，对各专业毕业论文（设计）选题进行审查，严格执行“一人一题”的选题原则，统计完成毕业论文（设计）目录。如毕业生选择相同论文题目，必须通过副标题予以区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6.</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选题一经选定，不得随意更改。特殊情况确需变更时，由学生申请，经指导教师同意，报系（教研室）审核、院（部）审批。</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7.</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指导教师提供的论文题目和学生自选的论文题目均应先填写课题申请表，经系（教研室）、院（部）批准后，才可下达任务书。</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第十三条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指导教师须按要求提供高质量课题，选题应紧密结合生产和社会实际，符合应用型人才培养目标，毕业综合训练在实验、实习、工程实践和社会调查等社会实践中完成的应占50%以上。</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第十四条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选题确定并经一段时间预研后，指导教师应认真填写并向学生下达任务书，任务书应对课题的总体内容及具体工作进行概括。</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第六章  撰写、查重、评阅、答辩</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第十五条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学生在规定的时间内，要按照任务书拟定的工作进度和指导教师指导意见完成毕业论文（设计）研究工作，并参照《毕业论文（设计）撰写规范》，完成撰写工作。</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第十六条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学生应当恪守学术道德，遵守学术规范，在指导教师指导下按时、独立地完成</w:t>
      </w:r>
      <w:r>
        <w:rPr>
          <w:rFonts w:hint="eastAsia" w:ascii="仿宋_GB2312" w:hAnsi="仿宋_GB2312" w:eastAsia="仿宋_GB2312" w:cs="仿宋_GB2312"/>
          <w:sz w:val="32"/>
          <w:szCs w:val="32"/>
          <w:lang w:val="en-US" w:eastAsia="zh-CN"/>
        </w:rPr>
        <w:t>毕业论文（设计）</w:t>
      </w:r>
      <w:r>
        <w:rPr>
          <w:rFonts w:hint="eastAsia" w:ascii="仿宋_GB2312" w:hAnsi="仿宋_GB2312" w:eastAsia="仿宋_GB2312"/>
          <w:color w:val="auto"/>
          <w:sz w:val="32"/>
          <w:lang w:val="en-US" w:eastAsia="zh-CN"/>
        </w:rPr>
        <w:t>工作全部任务，不弄虚作假，不伪造数据，不抄袭和剽窃别人的成果。</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第十七条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学生完成毕业论文（设计）要严格要求自己，树立严肃、严密、严谨的科学态度，既要虚心接受教师的指导，又要充分发挥主观能动性，独立思考，努力钻研，勤于实践，敢于创新。</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第十八条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毕业论文（设计）须在学校指定的论文检测系统上进行查重检测，进行文字复制比检测，检测论文的文字复制比例（抄袭率）控制在30%以内（含30%）。</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第十九条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毕业论文（设计）查重完成后，由指导教师进行评阅，完成指导教师评语及建议成绩。指导教师评语必须结合毕业论文内容进行评定，严禁千篇一律。指导教师进行评阅完成后，由评阅人进行评阅。</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评阅人不能由同一学生指导教师担任。评阅人应具有一定的专业学术水平，具有中级及以上职称或具有硕士及以上学位的教师担任。</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第二十一条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评阅人应对学生完成课题任务的情况、毕业论文（设计）的水平、成果质量和价值等进行客观公正的评价，完成评阅人评语及建议成绩，评语应避免简单、空泛，不能千篇一律，更不允许简单地以“同意指导教师意见”作出评价。</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第二十二条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指导教师评阅成绩，如评阅成绩低于60分，学生修改后再交由指导教师进行二次评阅。指导教师评阅后交评阅人进行评阅，如评阅成绩低于60分，应交由其他评阅人进行评阅，其他评阅人评阅成绩也低于60分，则该生暂不进行下一阶段工作、不能参加本次毕业论文（设计）答辩（待修改合格后延期答辩）；必要时由学生所在专业系（教研室）复评，决定是否取消该生答辩资格。</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第二十三条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所有本科毕业生都必须进行毕业论文（设计）答辩。各系（教研室）要在院（部）的统一部署下，做好毕业论文（设计）答辩工作，按专业成立若干毕业论文（设计）答辩小组，答辩小组一般由3名教师组成，其中原则上至少有一名高级职称教师参加并主持答辩小组的工作，须详细记录学生的自述过程与答问情况，答辩记录随档案管理。指导教师应回避所指导学生对应场次答辩工作。</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毕业论文（设计）答辩之前，各院（部）须成立毕业论文（设计）答辩委员会，并确定各专业答辩小组的组成人员及工作安排，完成毕业论文（设计）答辩安排表，至少提前1周将答辩安排表及答辩方案报教务处备案。</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第二十四条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答辩资格审查过程中学生存在以下情况者，不得参加答辩：</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1.</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未按时完成毕业论文（设计）并提交答辩材料。</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2.</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指导教师评阅成绩低于60分。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3.</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评阅人评阅成绩低于60分。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4.</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毕业论文（设计）检测文字复制比例（抄袭率）不符合要求。</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第二十五条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各院（部）根据专业和学科特点以及学生毕业论文（设计）的实际情况，统一答辩要求和评分标准。答辩主要考核学生毕业论文（设计）的观点正确与否、内容的新颖程度、实验数据和计算结果的可靠性、论述是否严谨、逻辑是否合理，同时也要考核学生灵活运用所学知识的能力等。答辩小组须集体评定学生的答辩成绩，完成毕业论文（设计）答辩评语及建议成绩。</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第二十六条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毕业论文（设计）工作结束后，各系（教研室）对毕业论文（设计）成绩进行审核、整理、汇总后报各院（部）审批，审批后报教务处备案。</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第七章  成绩评定与优秀评选</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第二十七条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毕业论文（设计）成绩是学生毕业资格审查的依据之一。</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毕业论文（设计）评定成绩时，按百分制记分，完成《毕业论文（设计）成绩评定表》（附件10），其中指导教师评分占30%，评阅人评分占20%，答辩评分占50%，加权平均得到总成绩。总成绩记入学生成绩档案时，折合成五级记分制（90≤优秀≤100、80≤良好＜90、70≤中等＜80、60≤及格＜70、不及格＜60）。</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第二十八条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 xml:space="preserve">毕业论文（设计）成绩评定可从以下五个方面综合考核： </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1.</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任务完成情况。</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2.</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 xml:space="preserve">学生的业务能力和水平。 </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3.</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毕业论文（设计）质量。</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4.</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创新能力。</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5.</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答辩中的自述和回答问题情况等。</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各院（部）应根据本办法相关规定，结合学科专业特点制定具体的考核标准，报教务处备案后执行。</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第二十九条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各专业毕业论文（设计）成绩应形成梯度，呈正态分布。既要防止偏严，又要防止偏松。“优秀”等级一般不超过15％，“不及格”等级一般要控制在5％以内，总体成绩分布应符合学生成绩正态分布规律。</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第三十条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对于确因客观原因无法按时参加答辩者及初次答辩不合格者，经教务处批准后，各院（部）可组织二次答辩。不参加答辩或二次答辩依旧不合格者或毕业论文（设计）总评成绩不合格者，按结业处理。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第三十一条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凡被取消毕业论文（设计）答辩资格、未参加院（部）组织的答辩或第二次答辩成绩仍低于60分者，不能取得本届毕业论文（设计）学分，该生可根据往届生补授学历学位相关规定重新申请补做。</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第三十二条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校级优秀毕业论文（设计），参照《校级优秀毕业论文（设计）评选办法》评选，对评选为优秀的毕业论文（设计）编入当年优秀毕业论文（设计）汇编。</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第八章  毕业论文（设计）资料管理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第三十三条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为规范本科毕业论文（设计）管理，针对相关资料的归档和管理做如下规范要求：</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color w:val="auto"/>
          <w:sz w:val="32"/>
          <w:lang w:val="en-US" w:eastAsia="zh-CN"/>
        </w:rPr>
        <w:t>毕业论文（设计）资料（图纸、文档资料、实验记载、原始数据、计算数据、调研记录、程序、磁带、磁盘、图片及其他有价值的资料）应由指导教师收回，统一由各院（部）指定专人负责收集、整理和归档。</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第三十四条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毕业论文（设计）工作结束后，各院（部）应将学生毕业论文（设计）归类整理存档，以便进行质量监控评价和各级检查。</w:t>
      </w:r>
    </w:p>
    <w:p>
      <w:pPr>
        <w:keepNext w:val="0"/>
        <w:keepLines w:val="0"/>
        <w:pageBreakBefore w:val="0"/>
        <w:widowControl w:val="0"/>
        <w:numPr>
          <w:ilvl w:val="0"/>
          <w:numId w:val="0"/>
        </w:numPr>
        <w:kinsoku/>
        <w:wordWrap/>
        <w:overflowPunct/>
        <w:topLinePunct w:val="0"/>
        <w:autoSpaceDE/>
        <w:autoSpaceDN/>
        <w:bidi w:val="0"/>
        <w:adjustRightInd w:val="0"/>
        <w:snapToGrid w:val="0"/>
        <w:spacing w:line="348" w:lineRule="auto"/>
        <w:jc w:val="center"/>
        <w:textAlignment w:val="auto"/>
        <w:outlineLvl w:val="9"/>
        <w:rPr>
          <w:rFonts w:hint="eastAsia" w:ascii="黑体" w:hAnsi="黑体" w:eastAsia="黑体" w:cs="Times New Roman"/>
          <w:sz w:val="32"/>
          <w:szCs w:val="32"/>
          <w:lang w:val="en-US" w:eastAsia="zh-CN"/>
        </w:rPr>
      </w:pPr>
      <w:r>
        <w:rPr>
          <w:rFonts w:hint="eastAsia" w:ascii="黑体" w:hAnsi="黑体" w:eastAsia="黑体" w:cs="Times New Roman"/>
          <w:sz w:val="32"/>
          <w:szCs w:val="32"/>
          <w:lang w:val="en-US" w:eastAsia="zh-CN"/>
        </w:rPr>
        <w:t>第九章  附  则</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ascii="仿宋_GB2312" w:hAnsi="仿宋_GB2312" w:eastAsia="仿宋_GB2312"/>
          <w:color w:val="auto"/>
          <w:sz w:val="32"/>
          <w:lang w:val="en-US" w:eastAsia="zh-CN"/>
        </w:rPr>
      </w:pPr>
      <w:r>
        <w:rPr>
          <w:rFonts w:hint="eastAsia" w:ascii="仿宋_GB2312" w:hAnsi="仿宋_GB2312" w:eastAsia="仿宋_GB2312"/>
          <w:b/>
          <w:bCs/>
          <w:color w:val="auto"/>
          <w:sz w:val="32"/>
          <w:lang w:val="en-US" w:eastAsia="zh-CN"/>
        </w:rPr>
        <w:t>第三十五条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本办法从发布之日起施行，其他有关文件规定与本办法不一致的，以本办法为准。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both"/>
        <w:textAlignment w:val="auto"/>
        <w:outlineLvl w:val="9"/>
        <w:rPr>
          <w:rFonts w:hint="eastAsia"/>
        </w:rPr>
      </w:pPr>
      <w:r>
        <w:rPr>
          <w:rFonts w:hint="eastAsia" w:ascii="仿宋_GB2312" w:hAnsi="仿宋_GB2312" w:eastAsia="仿宋_GB2312"/>
          <w:b/>
          <w:bCs/>
          <w:color w:val="auto"/>
          <w:sz w:val="32"/>
          <w:lang w:val="en-US" w:eastAsia="zh-CN"/>
        </w:rPr>
        <w:t>第三十六条</w:t>
      </w:r>
      <w:r>
        <w:rPr>
          <w:rFonts w:hint="eastAsia" w:ascii="仿宋_GB2312" w:hAnsi="仿宋_GB2312" w:eastAsia="仿宋_GB2312"/>
          <w:color w:val="auto"/>
          <w:sz w:val="32"/>
        </w:rPr>
        <w:t xml:space="preserve"> </w:t>
      </w:r>
      <w:r>
        <w:rPr>
          <w:rFonts w:hint="eastAsia" w:ascii="仿宋_GB2312" w:hAnsi="仿宋_GB2312" w:eastAsia="仿宋_GB2312"/>
          <w:color w:val="auto"/>
          <w:sz w:val="32"/>
          <w:lang w:val="en-US" w:eastAsia="zh-CN"/>
        </w:rPr>
        <w:t>各院（部）可根据本办法，结合实际情况，制定具体实施细则或者补充规定，报教务处审核后执行。</w:t>
      </w:r>
    </w:p>
    <w:p>
      <w:pPr>
        <w:keepNext w:val="0"/>
        <w:keepLines w:val="0"/>
        <w:pageBreakBefore w:val="0"/>
        <w:kinsoku/>
        <w:overflowPunct/>
        <w:topLinePunct w:val="0"/>
        <w:bidi w:val="0"/>
        <w:spacing w:line="620" w:lineRule="exact"/>
        <w:jc w:val="left"/>
        <w:textAlignment w:val="auto"/>
        <w:outlineLvl w:val="9"/>
        <w:rPr>
          <w:rFonts w:hint="eastAsia" w:ascii="方正小标宋简体" w:eastAsia="方正小标宋简体"/>
          <w:sz w:val="32"/>
        </w:rPr>
      </w:pPr>
    </w:p>
    <w:p>
      <w:pPr>
        <w:keepNext w:val="0"/>
        <w:keepLines w:val="0"/>
        <w:pageBreakBefore w:val="0"/>
        <w:kinsoku/>
        <w:overflowPunct/>
        <w:topLinePunct w:val="0"/>
        <w:bidi w:val="0"/>
        <w:spacing w:line="620" w:lineRule="exact"/>
        <w:jc w:val="left"/>
        <w:textAlignment w:val="auto"/>
        <w:outlineLvl w:val="9"/>
        <w:rPr>
          <w:rFonts w:hint="eastAsia" w:ascii="方正小标宋简体" w:eastAsia="方正小标宋简体"/>
          <w:sz w:val="32"/>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bookmarkStart w:id="13" w:name="_Toc22627"/>
      <w:r>
        <w:rPr>
          <w:sz w:val="144"/>
        </w:rPr>
        <mc:AlternateContent>
          <mc:Choice Requires="wpg">
            <w:drawing>
              <wp:anchor distT="0" distB="0" distL="114300" distR="114300" simplePos="0" relativeHeight="251676672" behindDoc="0" locked="0" layoutInCell="1" allowOverlap="1">
                <wp:simplePos x="0" y="0"/>
                <wp:positionH relativeFrom="column">
                  <wp:posOffset>-325755</wp:posOffset>
                </wp:positionH>
                <wp:positionV relativeFrom="paragraph">
                  <wp:posOffset>1736725</wp:posOffset>
                </wp:positionV>
                <wp:extent cx="5924550" cy="1888490"/>
                <wp:effectExtent l="0" t="0" r="0" b="0"/>
                <wp:wrapNone/>
                <wp:docPr id="45" name="组合 45"/>
                <wp:cNvGraphicFramePr/>
                <a:graphic xmlns:a="http://schemas.openxmlformats.org/drawingml/2006/main">
                  <a:graphicData uri="http://schemas.microsoft.com/office/word/2010/wordprocessingGroup">
                    <wpg:wgp>
                      <wpg:cNvGrpSpPr/>
                      <wpg:grpSpPr>
                        <a:xfrm>
                          <a:off x="0" y="0"/>
                          <a:ext cx="5924550" cy="1888490"/>
                          <a:chOff x="6022" y="4458"/>
                          <a:chExt cx="9330" cy="2694"/>
                        </a:xfrm>
                      </wpg:grpSpPr>
                      <wps:wsp>
                        <wps:cNvPr id="43" name="直接连接符 43"/>
                        <wps:cNvCnPr/>
                        <wps:spPr>
                          <a:xfrm>
                            <a:off x="6269" y="7152"/>
                            <a:ext cx="8844" cy="0"/>
                          </a:xfrm>
                          <a:prstGeom prst="line">
                            <a:avLst/>
                          </a:prstGeom>
                          <a:ln w="15240" cap="flat" cmpd="sng">
                            <a:solidFill>
                              <a:srgbClr val="FF0000"/>
                            </a:solidFill>
                            <a:prstDash val="solid"/>
                            <a:round/>
                            <a:headEnd type="none" w="med" len="med"/>
                            <a:tailEnd type="none" w="med" len="med"/>
                          </a:ln>
                        </wps:spPr>
                        <wps:bodyPr upright="1"/>
                      </wps:wsp>
                      <wps:wsp>
                        <wps:cNvPr id="44" name="文本框 44"/>
                        <wps:cNvSpPr txBox="1"/>
                        <wps:spPr>
                          <a:xfrm>
                            <a:off x="6022" y="4458"/>
                            <a:ext cx="9330" cy="2399"/>
                          </a:xfrm>
                          <a:prstGeom prst="rect">
                            <a:avLst/>
                          </a:prstGeom>
                          <a:noFill/>
                          <a:ln>
                            <a:noFill/>
                          </a:ln>
                        </wps:spPr>
                        <wps:txb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wps:txbx>
                        <wps:bodyPr upright="1"/>
                      </wps:wsp>
                    </wpg:wgp>
                  </a:graphicData>
                </a:graphic>
              </wp:anchor>
            </w:drawing>
          </mc:Choice>
          <mc:Fallback>
            <w:pict>
              <v:group id="_x0000_s1026" o:spid="_x0000_s1026" o:spt="203" style="position:absolute;left:0pt;margin-left:-25.65pt;margin-top:136.75pt;height:148.7pt;width:466.5pt;z-index:251676672;mso-width-relative:page;mso-height-relative:page;" coordorigin="6022,4458" coordsize="9330,2694" o:gfxdata="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kGN2sdsAAAALAQAADwAAAAAAAAABACAAAAAiAAAAZHJzL2Rvd25yZXYueG1sUEsB&#10;AhQAFAAAAAgAh07iQJItZC7WAgAAmgYAAA4AAAAAAAAAAQAgAAAAKgEAAGRycy9lMm9Eb2MueG1s&#10;UEsFBgAAAAAGAAYAWQEAAHIGAAAAAA==&#10;">
                <o:lock v:ext="edit" aspectratio="f"/>
                <v:line id="_x0000_s1026" o:spid="_x0000_s1026" o:spt="20" style="position:absolute;left:6269;top:7152;height:0;width:8844;" filled="f" stroked="t" coordsize="21600,21600" o:gfxdata="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gKxnvQAA&#10;ANsAAAAPAAAAAAAAAAEAIAAAACIAAABkcnMvZG93bnJldi54bWxQSwECFAAUAAAACACHTuJAMy8F&#10;njsAAAA5AAAAEAAAAAAAAAABACAAAAAMAQAAZHJzL3NoYXBleG1sLnhtbFBLBQYAAAAABgAGAFsB&#10;AAC2AwAAAAA=&#10;">
                  <v:fill on="f" focussize="0,0"/>
                  <v:stroke weight="1.2pt" color="#FF0000" joinstyle="round"/>
                  <v:imagedata o:title=""/>
                  <o:lock v:ext="edit" aspectratio="f"/>
                </v:line>
                <v:shape id="_x0000_s1026" o:spid="_x0000_s1026" o:spt="202" type="#_x0000_t202" style="position:absolute;left:6022;top:4458;height:2399;width:9330;" filled="f" stroked="f" coordsize="21600,21600" o:gfxdata="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O6/o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v:textbox>
                </v:shape>
              </v:group>
            </w:pict>
          </mc:Fallback>
        </mc:AlternateContent>
      </w: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48" w:lineRule="auto"/>
        <w:jc w:val="center"/>
        <w:textAlignment w:val="auto"/>
        <w:outlineLvl w:val="9"/>
        <w:rPr>
          <w:rFonts w:hint="eastAsia" w:ascii="仿宋_GB2312" w:eastAsia="仿宋_GB2312"/>
          <w:color w:val="auto"/>
          <w:sz w:val="32"/>
          <w:szCs w:val="44"/>
        </w:rPr>
      </w:pPr>
      <w:r>
        <w:rPr>
          <w:rFonts w:hint="eastAsia" w:ascii="仿宋_GB2312" w:eastAsia="仿宋_GB2312"/>
          <w:color w:val="auto"/>
          <w:sz w:val="32"/>
          <w:szCs w:val="44"/>
        </w:rPr>
        <w:t>教</w:t>
      </w:r>
      <w:r>
        <w:rPr>
          <w:rFonts w:hint="eastAsia" w:ascii="仿宋_GB2312" w:eastAsia="仿宋_GB2312"/>
          <w:color w:val="auto"/>
          <w:sz w:val="32"/>
          <w:szCs w:val="44"/>
          <w:lang w:eastAsia="zh-CN"/>
        </w:rPr>
        <w:t>字</w:t>
      </w:r>
      <w:r>
        <w:rPr>
          <w:rFonts w:hint="eastAsia" w:ascii="仿宋_GB2312" w:eastAsia="仿宋_GB2312"/>
          <w:color w:val="auto"/>
          <w:sz w:val="32"/>
          <w:szCs w:val="44"/>
        </w:rPr>
        <w:t>〔</w:t>
      </w:r>
      <w:r>
        <w:rPr>
          <w:rFonts w:hint="eastAsia" w:ascii="仿宋_GB2312" w:eastAsia="仿宋_GB2312"/>
          <w:color w:val="auto"/>
          <w:sz w:val="32"/>
          <w:szCs w:val="44"/>
          <w:lang w:val="en-US" w:eastAsia="zh-CN"/>
        </w:rPr>
        <w:t>2021</w:t>
      </w:r>
      <w:r>
        <w:rPr>
          <w:rFonts w:hint="eastAsia" w:ascii="仿宋_GB2312" w:eastAsia="仿宋_GB2312"/>
          <w:color w:val="auto"/>
          <w:sz w:val="32"/>
          <w:szCs w:val="44"/>
        </w:rPr>
        <w:t>〕</w:t>
      </w:r>
      <w:r>
        <w:rPr>
          <w:rFonts w:hint="eastAsia" w:ascii="仿宋_GB2312" w:eastAsia="仿宋_GB2312"/>
          <w:color w:val="auto"/>
          <w:sz w:val="32"/>
          <w:szCs w:val="44"/>
          <w:lang w:val="en-US" w:eastAsia="zh-CN"/>
        </w:rPr>
        <w:t>5</w:t>
      </w:r>
      <w:r>
        <w:rPr>
          <w:rFonts w:hint="eastAsia" w:ascii="仿宋_GB2312" w:eastAsia="仿宋_GB2312"/>
          <w:color w:val="auto"/>
          <w:sz w:val="32"/>
          <w:szCs w:val="44"/>
        </w:rPr>
        <w:t>号</w:t>
      </w:r>
    </w:p>
    <w:p>
      <w:pPr>
        <w:keepNext w:val="0"/>
        <w:keepLines w:val="0"/>
        <w:pageBreakBefore w:val="0"/>
        <w:kinsoku/>
        <w:overflowPunct/>
        <w:topLinePunct w:val="0"/>
        <w:bidi w:val="0"/>
        <w:adjustRightInd w:val="0"/>
        <w:snapToGrid w:val="0"/>
        <w:spacing w:line="348" w:lineRule="auto"/>
        <w:jc w:val="left"/>
        <w:textAlignment w:val="auto"/>
        <w:outlineLvl w:val="9"/>
        <w:rPr>
          <w:rFonts w:hint="eastAsia" w:ascii="仿宋_GB2312" w:eastAsia="仿宋_GB2312"/>
          <w:sz w:val="32"/>
          <w:szCs w:val="44"/>
        </w:rPr>
      </w:pPr>
    </w:p>
    <w:p>
      <w:pPr>
        <w:keepNext w:val="0"/>
        <w:keepLines w:val="0"/>
        <w:pageBreakBefore w:val="0"/>
        <w:kinsoku/>
        <w:overflowPunct/>
        <w:topLinePunct w:val="0"/>
        <w:bidi w:val="0"/>
        <w:spacing w:beforeLines="0" w:afterLines="0"/>
        <w:jc w:val="center"/>
        <w:textAlignment w:val="auto"/>
        <w:outlineLvl w:val="9"/>
        <w:rPr>
          <w:rFonts w:hint="eastAsia" w:ascii="方正小标宋简体" w:hAnsi="方正小标宋简体" w:eastAsia="方正小标宋简体" w:cs="方正小标宋简体"/>
          <w:b w:val="0"/>
          <w:bCs/>
          <w:w w:val="90"/>
          <w:sz w:val="44"/>
          <w:szCs w:val="44"/>
        </w:rPr>
      </w:pPr>
      <w:r>
        <w:rPr>
          <w:rFonts w:hint="eastAsia" w:ascii="方正小标宋简体" w:eastAsia="方正小标宋简体"/>
          <w:w w:val="90"/>
          <w:sz w:val="44"/>
          <w:szCs w:val="44"/>
        </w:rPr>
        <w:t>关于</w:t>
      </w:r>
      <w:r>
        <w:rPr>
          <w:rFonts w:hint="eastAsia" w:ascii="方正小标宋简体" w:eastAsia="方正小标宋简体"/>
          <w:w w:val="90"/>
          <w:sz w:val="44"/>
          <w:szCs w:val="44"/>
          <w:lang w:val="en-US" w:eastAsia="zh-CN"/>
        </w:rPr>
        <w:t>印发</w:t>
      </w:r>
      <w:r>
        <w:rPr>
          <w:rFonts w:hint="eastAsia" w:ascii="方正小标宋简体" w:hAnsi="方正小标宋简体" w:eastAsia="方正小标宋简体" w:cs="方正小标宋简体"/>
          <w:b w:val="0"/>
          <w:bCs/>
          <w:w w:val="90"/>
          <w:sz w:val="44"/>
          <w:szCs w:val="44"/>
          <w:lang w:val="en-US" w:eastAsia="zh-CN"/>
        </w:rPr>
        <w:t>《</w:t>
      </w:r>
      <w:r>
        <w:rPr>
          <w:rFonts w:hint="eastAsia" w:ascii="方正小标宋简体" w:hAnsi="Times New Roman" w:eastAsia="方正小标宋简体"/>
          <w:w w:val="90"/>
          <w:sz w:val="44"/>
        </w:rPr>
        <w:t>本科生毕业论文（设计）作假行为处理办法</w:t>
      </w:r>
      <w:r>
        <w:rPr>
          <w:rFonts w:hint="eastAsia" w:ascii="方正小标宋简体" w:hAnsi="方正小标宋简体" w:eastAsia="方正小标宋简体" w:cs="方正小标宋简体"/>
          <w:b w:val="0"/>
          <w:bCs/>
          <w:w w:val="90"/>
          <w:sz w:val="44"/>
          <w:szCs w:val="44"/>
          <w:lang w:val="en-US" w:eastAsia="zh-CN"/>
        </w:rPr>
        <w:t>》的</w:t>
      </w:r>
      <w:r>
        <w:rPr>
          <w:rFonts w:hint="eastAsia" w:ascii="方正小标宋简体" w:hAnsi="方正小标宋简体" w:eastAsia="方正小标宋简体" w:cs="方正小标宋简体"/>
          <w:b w:val="0"/>
          <w:bCs/>
          <w:w w:val="90"/>
          <w:sz w:val="44"/>
          <w:szCs w:val="44"/>
        </w:rPr>
        <w:t>通知</w:t>
      </w:r>
    </w:p>
    <w:p>
      <w:pPr>
        <w:keepNext w:val="0"/>
        <w:keepLines w:val="0"/>
        <w:pageBreakBefore w:val="0"/>
        <w:kinsoku/>
        <w:overflowPunct/>
        <w:topLinePunct w:val="0"/>
        <w:bidi w:val="0"/>
        <w:spacing w:line="276" w:lineRule="auto"/>
        <w:jc w:val="center"/>
        <w:textAlignment w:val="auto"/>
        <w:outlineLvl w:val="9"/>
        <w:rPr>
          <w:rFonts w:hint="eastAsia" w:ascii="方正小标宋简体" w:eastAsia="方正小标宋简体"/>
          <w:w w:val="90"/>
          <w:sz w:val="44"/>
          <w:szCs w:val="44"/>
        </w:rPr>
      </w:pPr>
    </w:p>
    <w:p>
      <w:pPr>
        <w:keepNext w:val="0"/>
        <w:keepLines w:val="0"/>
        <w:pageBreakBefore w:val="0"/>
        <w:widowControl w:val="0"/>
        <w:kinsoku/>
        <w:wordWrap/>
        <w:overflowPunct/>
        <w:topLinePunct w:val="0"/>
        <w:autoSpaceDE/>
        <w:autoSpaceDN/>
        <w:bidi w:val="0"/>
        <w:adjustRightInd w:val="0"/>
        <w:snapToGrid w:val="0"/>
        <w:spacing w:line="348" w:lineRule="auto"/>
        <w:ind w:firstLine="0" w:firstLineChars="0"/>
        <w:jc w:val="both"/>
        <w:textAlignment w:val="auto"/>
        <w:outlineLvl w:val="9"/>
        <w:rPr>
          <w:rFonts w:hint="eastAsia" w:ascii="仿宋_GB2312" w:eastAsia="仿宋_GB2312"/>
          <w:sz w:val="32"/>
          <w:lang w:val="en-US" w:eastAsia="zh-CN"/>
        </w:rPr>
      </w:pPr>
      <w:r>
        <w:rPr>
          <w:rFonts w:hint="eastAsia" w:ascii="仿宋_GB2312" w:eastAsia="仿宋_GB2312"/>
          <w:sz w:val="32"/>
          <w:lang w:val="en-US" w:eastAsia="zh-CN"/>
        </w:rPr>
        <w:t>各部门、各单位：</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left"/>
        <w:textAlignment w:val="auto"/>
        <w:outlineLvl w:val="9"/>
        <w:rPr>
          <w:rFonts w:hint="default" w:ascii="仿宋_GB2312" w:eastAsia="仿宋_GB2312"/>
          <w:sz w:val="32"/>
          <w:lang w:val="en-US" w:eastAsia="zh-CN"/>
        </w:rPr>
      </w:pPr>
      <w:r>
        <w:rPr>
          <w:rFonts w:hint="eastAsia" w:ascii="仿宋_GB2312" w:eastAsia="仿宋_GB2312"/>
          <w:sz w:val="32"/>
          <w:lang w:val="en-US" w:eastAsia="zh-CN"/>
        </w:rPr>
        <w:t>《本科生毕业论文（设计）作假行为处理办法》已经学校研究决定，现予以印发。</w:t>
      </w: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widowControl w:val="0"/>
        <w:kinsoku/>
        <w:wordWrap w:val="0"/>
        <w:overflowPunct/>
        <w:topLinePunct w:val="0"/>
        <w:autoSpaceDE/>
        <w:autoSpaceDN/>
        <w:bidi w:val="0"/>
        <w:adjustRightInd w:val="0"/>
        <w:snapToGrid w:val="0"/>
        <w:spacing w:line="348" w:lineRule="auto"/>
        <w:ind w:firstLine="640" w:firstLineChars="200"/>
        <w:jc w:val="right"/>
        <w:textAlignment w:val="auto"/>
        <w:outlineLvl w:val="9"/>
        <w:rPr>
          <w:rFonts w:hint="default" w:ascii="仿宋_GB2312" w:eastAsia="仿宋_GB2312"/>
          <w:sz w:val="32"/>
          <w:lang w:val="en-US" w:eastAsia="zh-CN"/>
        </w:rPr>
      </w:pPr>
      <w:r>
        <w:rPr>
          <w:rFonts w:hint="eastAsia" w:ascii="仿宋_GB2312" w:eastAsia="仿宋_GB2312"/>
          <w:sz w:val="32"/>
          <w:lang w:val="en-US" w:eastAsia="zh-CN"/>
        </w:rPr>
        <w:t xml:space="preserve">    </w:t>
      </w:r>
      <w:r>
        <w:rPr>
          <w:rFonts w:hint="eastAsia" w:ascii="仿宋_GB2312" w:eastAsia="仿宋_GB2312"/>
          <w:sz w:val="32"/>
          <w:lang w:eastAsia="zh-CN"/>
        </w:rPr>
        <w:t>郑州工商学院</w:t>
      </w:r>
      <w:r>
        <w:rPr>
          <w:rFonts w:hint="eastAsia" w:ascii="仿宋_GB2312" w:eastAsia="仿宋_GB2312"/>
          <w:sz w:val="32"/>
          <w:lang w:val="en-US" w:eastAsia="zh-CN"/>
        </w:rPr>
        <w:t xml:space="preserve">         </w:t>
      </w:r>
    </w:p>
    <w:p>
      <w:pPr>
        <w:keepNext w:val="0"/>
        <w:keepLines w:val="0"/>
        <w:pageBreakBefore w:val="0"/>
        <w:widowControl w:val="0"/>
        <w:kinsoku/>
        <w:overflowPunct/>
        <w:topLinePunct w:val="0"/>
        <w:autoSpaceDE/>
        <w:autoSpaceDN/>
        <w:bidi w:val="0"/>
        <w:adjustRightInd w:val="0"/>
        <w:snapToGrid w:val="0"/>
        <w:spacing w:line="348" w:lineRule="auto"/>
        <w:ind w:firstLine="4800" w:firstLineChars="1500"/>
        <w:jc w:val="left"/>
        <w:textAlignment w:val="auto"/>
        <w:outlineLvl w:val="9"/>
        <w:rPr>
          <w:rFonts w:hint="eastAsia" w:ascii="仿宋_GB2312" w:eastAsia="仿宋_GB2312"/>
          <w:sz w:val="32"/>
          <w:lang w:val="en-US" w:eastAsia="zh-CN"/>
        </w:rPr>
      </w:pPr>
      <w:r>
        <w:rPr>
          <w:rFonts w:hint="eastAsia" w:ascii="仿宋_GB2312" w:eastAsia="仿宋_GB2312"/>
          <w:sz w:val="32"/>
          <w:lang w:val="en-US" w:eastAsia="zh-CN"/>
        </w:rPr>
        <w:t>2021年3月18日</w:t>
      </w:r>
    </w:p>
    <w:p>
      <w:pPr>
        <w:keepNext w:val="0"/>
        <w:keepLines w:val="0"/>
        <w:pageBreakBefore w:val="0"/>
        <w:widowControl w:val="0"/>
        <w:kinsoku/>
        <w:overflowPunct/>
        <w:topLinePunct w:val="0"/>
        <w:autoSpaceDE/>
        <w:autoSpaceDN/>
        <w:bidi w:val="0"/>
        <w:adjustRightInd w:val="0"/>
        <w:snapToGrid w:val="0"/>
        <w:spacing w:line="348" w:lineRule="auto"/>
        <w:jc w:val="left"/>
        <w:textAlignment w:val="auto"/>
        <w:outlineLvl w:val="9"/>
        <w:rPr>
          <w:rFonts w:hint="eastAsia"/>
          <w:color w:val="auto"/>
          <w:lang w:val="en-US" w:eastAsia="zh-CN"/>
        </w:rPr>
      </w:pPr>
    </w:p>
    <w:p>
      <w:pPr>
        <w:keepNext w:val="0"/>
        <w:keepLines w:val="0"/>
        <w:pageBreakBefore w:val="0"/>
        <w:kinsoku/>
        <w:overflowPunct/>
        <w:topLinePunct w:val="0"/>
        <w:bidi w:val="0"/>
        <w:adjustRightInd w:val="0"/>
        <w:snapToGrid w:val="0"/>
        <w:spacing w:before="120" w:beforeLines="50" w:line="300"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kinsoku/>
        <w:overflowPunct/>
        <w:topLinePunct w:val="0"/>
        <w:bidi w:val="0"/>
        <w:spacing w:beforeLines="0" w:afterLines="0"/>
        <w:jc w:val="center"/>
        <w:textAlignment w:val="auto"/>
        <w:outlineLvl w:val="9"/>
        <w:rPr>
          <w:rFonts w:hint="eastAsia" w:ascii="方正小标宋简体" w:hAnsi="Times New Roman" w:eastAsia="方正小标宋简体"/>
          <w:sz w:val="44"/>
        </w:rPr>
      </w:pPr>
      <w:r>
        <w:rPr>
          <w:rFonts w:hint="eastAsia" w:ascii="方正小标宋简体" w:eastAsia="方正小标宋简体"/>
          <w:sz w:val="44"/>
          <w:szCs w:val="44"/>
        </w:rPr>
        <w:br w:type="page"/>
      </w:r>
      <w:r>
        <w:rPr>
          <w:rFonts w:hint="eastAsia" w:ascii="方正小标宋简体" w:hAnsi="Times New Roman" w:eastAsia="方正小标宋简体"/>
          <w:sz w:val="44"/>
        </w:rPr>
        <w:t>本科生毕业论文（设计）作假行为处理办法</w:t>
      </w:r>
    </w:p>
    <w:p>
      <w:pPr>
        <w:keepNext w:val="0"/>
        <w:keepLines w:val="0"/>
        <w:pageBreakBefore w:val="0"/>
        <w:widowControl/>
        <w:kinsoku/>
        <w:overflowPunct/>
        <w:topLinePunct w:val="0"/>
        <w:bidi w:val="0"/>
        <w:spacing w:beforeLines="0" w:afterLines="0"/>
        <w:jc w:val="center"/>
        <w:textAlignment w:val="auto"/>
        <w:outlineLvl w:val="9"/>
        <w:rPr>
          <w:rFonts w:hint="default" w:hAnsi="宋体"/>
          <w:b/>
          <w:color w:val="auto"/>
          <w:kern w:val="0"/>
          <w:sz w:val="21"/>
        </w:rPr>
      </w:pP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为规范本科生毕业论文（设计）管理，严肃处理毕业论文（设计）作假行为，建设良好学风，提高人才培养质量。根据《学位论文作假行为处理办法》（教育部令第34号）、《关于严厉查处高等学校学位论文买卖、代写行为的通知》（教督厅函〔2018〕6号）等</w:t>
      </w:r>
      <w:r>
        <w:rPr>
          <w:rFonts w:hint="eastAsia" w:ascii="仿宋_GB2312" w:hAnsi="仿宋_GB2312" w:eastAsia="仿宋_GB2312"/>
          <w:color w:val="auto"/>
          <w:sz w:val="32"/>
          <w:lang w:eastAsia="zh-CN"/>
        </w:rPr>
        <w:t>文件</w:t>
      </w:r>
      <w:r>
        <w:rPr>
          <w:rFonts w:hint="eastAsia" w:ascii="仿宋_GB2312" w:hAnsi="仿宋_GB2312" w:eastAsia="仿宋_GB2312"/>
          <w:color w:val="auto"/>
          <w:sz w:val="32"/>
        </w:rPr>
        <w:t>精神和要求，特制订本办法。</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b/>
          <w:color w:val="auto"/>
          <w:sz w:val="32"/>
        </w:rPr>
        <w:t xml:space="preserve">第一条 </w:t>
      </w:r>
      <w:r>
        <w:rPr>
          <w:rFonts w:hint="eastAsia" w:ascii="仿宋_GB2312" w:hAnsi="仿宋_GB2312" w:eastAsia="仿宋_GB2312"/>
          <w:color w:val="auto"/>
          <w:sz w:val="32"/>
        </w:rPr>
        <w:t>郑州工商学院本科生毕业论文（毕业设计或其他毕业实践环节）出现本办法所列作假情形的，依照本办法的规定处理。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b/>
          <w:color w:val="auto"/>
          <w:sz w:val="32"/>
        </w:rPr>
        <w:t xml:space="preserve">第二条 </w:t>
      </w:r>
      <w:r>
        <w:rPr>
          <w:rFonts w:hint="eastAsia" w:ascii="仿宋_GB2312" w:hAnsi="仿宋_GB2312" w:eastAsia="仿宋_GB2312"/>
          <w:color w:val="auto"/>
          <w:sz w:val="32"/>
        </w:rPr>
        <w:t>本办法所称毕业论文（设计）作假行为包括下列情形：</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（一）购买、出售毕业论文（设计）或者组织毕业论文（设计）买卖。</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（二）由他人代写、为他人代写毕业论文（设计）或者组织毕业论文（设计）代写。</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（三）剽窃他人作品和学术成果。直接将他人或已存在的思想、观点、数据、图像、研究方法、文字表述结论等不加引注或说明，以自己的名义发表；过度引用他人已发表文献的内容。具体如下：</w:t>
      </w:r>
    </w:p>
    <w:p>
      <w:pPr>
        <w:pStyle w:val="16"/>
        <w:keepNext w:val="0"/>
        <w:keepLines w:val="0"/>
        <w:pageBreakBefore w:val="0"/>
        <w:widowControl w:val="0"/>
        <w:numPr>
          <w:ilvl w:val="0"/>
          <w:numId w:val="2"/>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剽窃观点。直接使用他人已发表文献或成果中的论点、观点、结论等，却不加引号和引注。</w:t>
      </w:r>
    </w:p>
    <w:p>
      <w:pPr>
        <w:pStyle w:val="16"/>
        <w:keepNext w:val="0"/>
        <w:keepLines w:val="0"/>
        <w:pageBreakBefore w:val="0"/>
        <w:widowControl w:val="0"/>
        <w:numPr>
          <w:ilvl w:val="0"/>
          <w:numId w:val="2"/>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剽窃数据。直接使用他人已发表文献或成果中的数据，却不加引注；改变他人已发表文献中数据的呈现方式后使用，如将图表转换成文字表述，或者将文字表述转换成图表，却不加引注。</w:t>
      </w:r>
    </w:p>
    <w:p>
      <w:pPr>
        <w:pStyle w:val="16"/>
        <w:keepNext w:val="0"/>
        <w:keepLines w:val="0"/>
        <w:pageBreakBefore w:val="0"/>
        <w:widowControl w:val="0"/>
        <w:numPr>
          <w:ilvl w:val="0"/>
          <w:numId w:val="2"/>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剽窃图像。直接使用他人已发表文献中的图像（图片、视频），却不加引注。</w:t>
      </w:r>
    </w:p>
    <w:p>
      <w:pPr>
        <w:pStyle w:val="16"/>
        <w:keepNext w:val="0"/>
        <w:keepLines w:val="0"/>
        <w:pageBreakBefore w:val="0"/>
        <w:widowControl w:val="0"/>
        <w:numPr>
          <w:ilvl w:val="0"/>
          <w:numId w:val="2"/>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剽窃研究（实验）方法。直接使用他人已发表文献中具有独创性的研究（实验）方法，却不加引注；对他人已发表文献中的研究方法的一些非核心元素修改后使用，却不加引注。</w:t>
      </w:r>
    </w:p>
    <w:p>
      <w:pPr>
        <w:pStyle w:val="16"/>
        <w:keepNext w:val="0"/>
        <w:keepLines w:val="0"/>
        <w:pageBreakBefore w:val="0"/>
        <w:widowControl w:val="0"/>
        <w:numPr>
          <w:ilvl w:val="0"/>
          <w:numId w:val="2"/>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剽窃文字表述。直接使用他人已发表文献中的文字表述或直接套用他人已发表文献的论证结构，却不加引注。</w:t>
      </w:r>
    </w:p>
    <w:p>
      <w:pPr>
        <w:pStyle w:val="16"/>
        <w:keepNext w:val="0"/>
        <w:keepLines w:val="0"/>
        <w:pageBreakBefore w:val="0"/>
        <w:widowControl w:val="0"/>
        <w:numPr>
          <w:ilvl w:val="0"/>
          <w:numId w:val="2"/>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整体（大量）剽窃。直接使用他人已发表文献的全部或大部分内容；以所引用内容构成自己毕业论文（设计）的主要或实质部分。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（四）编造或虚构数据或事实，具体如下：</w:t>
      </w:r>
    </w:p>
    <w:p>
      <w:pPr>
        <w:keepNext w:val="0"/>
        <w:keepLines w:val="0"/>
        <w:pageBreakBefore w:val="0"/>
        <w:widowControl w:val="0"/>
        <w:numPr>
          <w:ilvl w:val="0"/>
          <w:numId w:val="3"/>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在毕业论文（设计）中存在编造的不以实际调查或实验取得的数据、图像。</w:t>
      </w:r>
    </w:p>
    <w:p>
      <w:pPr>
        <w:keepNext w:val="0"/>
        <w:keepLines w:val="0"/>
        <w:pageBreakBefore w:val="0"/>
        <w:widowControl w:val="0"/>
        <w:numPr>
          <w:ilvl w:val="0"/>
          <w:numId w:val="3"/>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在毕业论文（设计）中存在编造的不符合实际或无法重复验证的研究方法、结论等。</w:t>
      </w:r>
    </w:p>
    <w:p>
      <w:pPr>
        <w:keepNext w:val="0"/>
        <w:keepLines w:val="0"/>
        <w:pageBreakBefore w:val="0"/>
        <w:widowControl w:val="0"/>
        <w:numPr>
          <w:ilvl w:val="0"/>
          <w:numId w:val="3"/>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编造能为毕业论文（设计）提供支撑的资料或参考文献。</w:t>
      </w:r>
    </w:p>
    <w:p>
      <w:pPr>
        <w:keepNext w:val="0"/>
        <w:keepLines w:val="0"/>
        <w:pageBreakBefore w:val="0"/>
        <w:widowControl w:val="0"/>
        <w:numPr>
          <w:ilvl w:val="0"/>
          <w:numId w:val="3"/>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编造毕业论文（设计）中相关研究的资助来源。</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（五）篡改数据。故意改变数据和事实，使其失去真实性，具体如下：</w:t>
      </w:r>
    </w:p>
    <w:p>
      <w:pPr>
        <w:keepNext w:val="0"/>
        <w:keepLines w:val="0"/>
        <w:pageBreakBefore w:val="0"/>
        <w:widowControl w:val="0"/>
        <w:numPr>
          <w:ilvl w:val="0"/>
          <w:numId w:val="4"/>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改变毕业论文（设计）中的原始调查或实验数据，使其本意发生改变。</w:t>
      </w:r>
    </w:p>
    <w:p>
      <w:pPr>
        <w:keepNext w:val="0"/>
        <w:keepLines w:val="0"/>
        <w:pageBreakBefore w:val="0"/>
        <w:widowControl w:val="0"/>
        <w:numPr>
          <w:ilvl w:val="0"/>
          <w:numId w:val="4"/>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挑选、删减毕业论文（设计）中的原始调查或实验数据，使其本意发生改变。</w:t>
      </w:r>
    </w:p>
    <w:p>
      <w:pPr>
        <w:keepNext w:val="0"/>
        <w:keepLines w:val="0"/>
        <w:pageBreakBefore w:val="0"/>
        <w:widowControl w:val="0"/>
        <w:numPr>
          <w:ilvl w:val="0"/>
          <w:numId w:val="4"/>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修改毕业论文（设计）中的原始文字记录等，使其本意发生改变。</w:t>
      </w:r>
    </w:p>
    <w:p>
      <w:pPr>
        <w:keepNext w:val="0"/>
        <w:keepLines w:val="0"/>
        <w:pageBreakBefore w:val="0"/>
        <w:widowControl w:val="0"/>
        <w:numPr>
          <w:ilvl w:val="0"/>
          <w:numId w:val="4"/>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拼接不同图像从而构造不真实的图像。</w:t>
      </w:r>
    </w:p>
    <w:p>
      <w:pPr>
        <w:keepNext w:val="0"/>
        <w:keepLines w:val="0"/>
        <w:pageBreakBefore w:val="0"/>
        <w:widowControl w:val="0"/>
        <w:numPr>
          <w:ilvl w:val="0"/>
          <w:numId w:val="4"/>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从图像整体中去除一部分或添加一些虚构的部分，使对图像的解释发生改变或造成图像结构不完整。</w:t>
      </w:r>
    </w:p>
    <w:p>
      <w:pPr>
        <w:keepNext w:val="0"/>
        <w:keepLines w:val="0"/>
        <w:pageBreakBefore w:val="0"/>
        <w:widowControl w:val="0"/>
        <w:numPr>
          <w:ilvl w:val="0"/>
          <w:numId w:val="4"/>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增强、模糊、移动图像的特定部分，使对图像的解释发生改变。</w:t>
      </w:r>
    </w:p>
    <w:p>
      <w:pPr>
        <w:keepNext w:val="0"/>
        <w:keepLines w:val="0"/>
        <w:pageBreakBefore w:val="0"/>
        <w:widowControl w:val="0"/>
        <w:numPr>
          <w:ilvl w:val="0"/>
          <w:numId w:val="4"/>
        </w:numPr>
        <w:kinsoku/>
        <w:wordWrap/>
        <w:overflowPunct/>
        <w:topLinePunct w:val="0"/>
        <w:autoSpaceDE/>
        <w:autoSpaceDN/>
        <w:bidi w:val="0"/>
        <w:adjustRightInd w:val="0"/>
        <w:snapToGrid w:val="0"/>
        <w:spacing w:beforeLines="0" w:afterLines="0" w:line="348" w:lineRule="auto"/>
        <w:ind w:left="0" w:leftChars="0"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改变所使用文献的本意，使其对毕业论文（设计）有利。</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（六）其他严重毕业论文（设计）作假行为。</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b/>
          <w:color w:val="auto"/>
          <w:sz w:val="32"/>
        </w:rPr>
        <w:t xml:space="preserve">第三条 </w:t>
      </w:r>
      <w:r>
        <w:rPr>
          <w:rFonts w:hint="eastAsia" w:ascii="仿宋_GB2312" w:hAnsi="仿宋_GB2312" w:eastAsia="仿宋_GB2312"/>
          <w:color w:val="auto"/>
          <w:sz w:val="32"/>
        </w:rPr>
        <w:t>本科生应当恪守学术道德和学术规范，在指导教师指导下独立完成毕业论文（设计）。</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b/>
          <w:color w:val="auto"/>
          <w:sz w:val="32"/>
        </w:rPr>
        <w:t xml:space="preserve">第四条 </w:t>
      </w:r>
      <w:r>
        <w:rPr>
          <w:rFonts w:hint="eastAsia" w:ascii="仿宋_GB2312" w:hAnsi="仿宋_GB2312" w:eastAsia="仿宋_GB2312"/>
          <w:color w:val="auto"/>
          <w:sz w:val="32"/>
        </w:rPr>
        <w:t>毕业论文（设计）指导教师未履行学术道德和学术规范教育、论文指导和审查把关等职责，其指导的毕业论文（设计）存在作假情形的，学校可依据人事管理</w:t>
      </w:r>
      <w:r>
        <w:rPr>
          <w:rFonts w:hint="eastAsia" w:ascii="仿宋_GB2312" w:hAnsi="仿宋_GB2312" w:eastAsia="仿宋_GB2312"/>
          <w:color w:val="auto"/>
          <w:sz w:val="32"/>
          <w:lang w:eastAsia="zh-CN"/>
        </w:rPr>
        <w:t>制度</w:t>
      </w:r>
      <w:r>
        <w:rPr>
          <w:rFonts w:hint="eastAsia" w:ascii="仿宋_GB2312" w:hAnsi="仿宋_GB2312" w:eastAsia="仿宋_GB2312"/>
          <w:color w:val="auto"/>
          <w:sz w:val="32"/>
        </w:rPr>
        <w:t>相关条款给予相应处理。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3"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b/>
          <w:color w:val="auto"/>
          <w:sz w:val="32"/>
        </w:rPr>
        <w:t xml:space="preserve">第五条 </w:t>
      </w:r>
      <w:r>
        <w:rPr>
          <w:rFonts w:hint="eastAsia" w:ascii="仿宋_GB2312" w:hAnsi="仿宋_GB2312" w:eastAsia="仿宋_GB2312"/>
          <w:color w:val="auto"/>
          <w:sz w:val="32"/>
        </w:rPr>
        <w:t>本科生的毕业论文（设计）出现购买、由他人代写、剽窃或者伪造数据等作假情形的，</w:t>
      </w:r>
      <w:r>
        <w:rPr>
          <w:rFonts w:hint="eastAsia" w:ascii="仿宋_GB2312" w:hAnsi="仿宋_GB2312" w:eastAsia="仿宋_GB2312"/>
          <w:color w:val="auto"/>
          <w:sz w:val="32"/>
          <w:lang w:val="en-US" w:eastAsia="zh-CN"/>
        </w:rPr>
        <w:t>可</w:t>
      </w:r>
      <w:r>
        <w:rPr>
          <w:rFonts w:hint="eastAsia" w:ascii="仿宋_GB2312" w:hAnsi="仿宋_GB2312" w:eastAsia="仿宋_GB2312"/>
          <w:color w:val="auto"/>
          <w:sz w:val="32"/>
        </w:rPr>
        <w:t>取消其学位申请资格，情节严重者，</w:t>
      </w:r>
      <w:r>
        <w:rPr>
          <w:rFonts w:hint="eastAsia" w:ascii="仿宋_GB2312" w:hAnsi="仿宋_GB2312" w:eastAsia="仿宋_GB2312"/>
          <w:color w:val="auto"/>
          <w:sz w:val="32"/>
          <w:lang w:val="en-US" w:eastAsia="zh-CN"/>
        </w:rPr>
        <w:t>可</w:t>
      </w:r>
      <w:r>
        <w:rPr>
          <w:rFonts w:hint="eastAsia" w:ascii="仿宋_GB2312" w:hAnsi="仿宋_GB2312" w:eastAsia="仿宋_GB2312"/>
          <w:color w:val="auto"/>
          <w:sz w:val="32"/>
        </w:rPr>
        <w:t>给予开除学籍处分；已经获得学位的，</w:t>
      </w:r>
      <w:r>
        <w:rPr>
          <w:rFonts w:hint="eastAsia" w:ascii="仿宋_GB2312" w:hAnsi="仿宋_GB2312" w:eastAsia="仿宋_GB2312"/>
          <w:color w:val="auto"/>
          <w:sz w:val="32"/>
          <w:lang w:val="en-US" w:eastAsia="zh-CN"/>
        </w:rPr>
        <w:t>可</w:t>
      </w:r>
      <w:r>
        <w:rPr>
          <w:rFonts w:hint="eastAsia" w:ascii="仿宋_GB2312" w:hAnsi="仿宋_GB2312" w:eastAsia="仿宋_GB2312"/>
          <w:color w:val="auto"/>
          <w:sz w:val="32"/>
        </w:rPr>
        <w:t xml:space="preserve">依法撤销其学位，注销学位证书，并向社会公布。 </w:t>
      </w:r>
    </w:p>
    <w:p>
      <w:pPr>
        <w:keepNext w:val="0"/>
        <w:keepLines w:val="0"/>
        <w:pageBreakBefore w:val="0"/>
        <w:widowControl w:val="0"/>
        <w:kinsoku/>
        <w:wordWrap/>
        <w:overflowPunct/>
        <w:topLinePunct w:val="0"/>
        <w:autoSpaceDE/>
        <w:autoSpaceDN/>
        <w:bidi w:val="0"/>
        <w:adjustRightInd w:val="0"/>
        <w:snapToGrid w:val="0"/>
        <w:spacing w:beforeLines="0" w:afterLines="0" w:line="336" w:lineRule="auto"/>
        <w:ind w:firstLine="643"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b/>
          <w:color w:val="auto"/>
          <w:sz w:val="32"/>
        </w:rPr>
        <w:t xml:space="preserve">第六条 </w:t>
      </w:r>
      <w:r>
        <w:rPr>
          <w:rFonts w:hint="eastAsia" w:ascii="仿宋_GB2312" w:hAnsi="仿宋_GB2312" w:eastAsia="仿宋_GB2312"/>
          <w:color w:val="auto"/>
          <w:sz w:val="32"/>
        </w:rPr>
        <w:t>凡为他人或联系代写毕业论文（设计）、出售毕业论文（设计）或者组织毕业论文（设计）买卖、代写的人员，属于我校在读学生的，学校可依据学生管理</w:t>
      </w:r>
      <w:r>
        <w:rPr>
          <w:rFonts w:hint="eastAsia" w:ascii="仿宋_GB2312" w:hAnsi="仿宋_GB2312" w:eastAsia="仿宋_GB2312"/>
          <w:color w:val="auto"/>
          <w:sz w:val="32"/>
          <w:lang w:eastAsia="zh-CN"/>
        </w:rPr>
        <w:t>规定</w:t>
      </w:r>
      <w:r>
        <w:rPr>
          <w:rFonts w:hint="eastAsia" w:ascii="仿宋_GB2312" w:hAnsi="仿宋_GB2312" w:eastAsia="仿宋_GB2312"/>
          <w:color w:val="auto"/>
          <w:sz w:val="32"/>
        </w:rPr>
        <w:t>相关条款给予相应处理；属于我校教师和其他工作人员的，学校可依据人事管理</w:t>
      </w:r>
      <w:r>
        <w:rPr>
          <w:rFonts w:hint="eastAsia" w:ascii="仿宋_GB2312" w:hAnsi="仿宋_GB2312" w:eastAsia="仿宋_GB2312"/>
          <w:color w:val="auto"/>
          <w:sz w:val="32"/>
          <w:lang w:eastAsia="zh-CN"/>
        </w:rPr>
        <w:t>制度</w:t>
      </w:r>
      <w:r>
        <w:rPr>
          <w:rFonts w:hint="eastAsia" w:ascii="仿宋_GB2312" w:hAnsi="仿宋_GB2312" w:eastAsia="仿宋_GB2312"/>
          <w:color w:val="auto"/>
          <w:sz w:val="32"/>
        </w:rPr>
        <w:t>相关条款给予相应处理。</w:t>
      </w:r>
    </w:p>
    <w:p>
      <w:pPr>
        <w:keepNext w:val="0"/>
        <w:keepLines w:val="0"/>
        <w:pageBreakBefore w:val="0"/>
        <w:widowControl w:val="0"/>
        <w:kinsoku/>
        <w:wordWrap/>
        <w:overflowPunct/>
        <w:topLinePunct w:val="0"/>
        <w:autoSpaceDE/>
        <w:autoSpaceDN/>
        <w:bidi w:val="0"/>
        <w:adjustRightInd w:val="0"/>
        <w:snapToGrid w:val="0"/>
        <w:spacing w:beforeLines="0" w:afterLines="0" w:line="336" w:lineRule="auto"/>
        <w:ind w:firstLine="643" w:firstLineChars="200"/>
        <w:jc w:val="left"/>
        <w:textAlignment w:val="auto"/>
        <w:outlineLvl w:val="9"/>
        <w:rPr>
          <w:rFonts w:hint="eastAsia" w:ascii="仿宋_GB2312" w:hAnsi="仿宋_GB2312" w:eastAsia="仿宋_GB2312"/>
          <w:color w:val="auto"/>
          <w:sz w:val="32"/>
          <w:lang w:eastAsia="zh-CN"/>
        </w:rPr>
      </w:pPr>
      <w:r>
        <w:rPr>
          <w:rFonts w:hint="eastAsia" w:ascii="仿宋_GB2312" w:hAnsi="仿宋_GB2312" w:eastAsia="仿宋_GB2312"/>
          <w:b/>
          <w:color w:val="auto"/>
          <w:sz w:val="32"/>
        </w:rPr>
        <w:t xml:space="preserve">第七条 </w:t>
      </w:r>
      <w:r>
        <w:rPr>
          <w:rFonts w:hint="eastAsia" w:ascii="仿宋_GB2312" w:hAnsi="仿宋_GB2312" w:eastAsia="仿宋_GB2312"/>
          <w:color w:val="auto"/>
          <w:sz w:val="32"/>
        </w:rPr>
        <w:t>学校加强学术诚信建设，对本科生毕业论文（设计）进行学术诚信检测，发现学位论文有作假嫌疑的，</w:t>
      </w:r>
      <w:r>
        <w:rPr>
          <w:rFonts w:hint="eastAsia" w:ascii="仿宋_GB2312" w:hAnsi="仿宋_GB2312" w:eastAsia="仿宋_GB2312"/>
          <w:color w:val="auto"/>
          <w:sz w:val="32"/>
          <w:lang w:val="en-US" w:eastAsia="zh-CN"/>
        </w:rPr>
        <w:t>院（部）</w:t>
      </w:r>
      <w:r>
        <w:rPr>
          <w:rFonts w:hint="eastAsia" w:ascii="仿宋_GB2312" w:hAnsi="仿宋_GB2312" w:eastAsia="仿宋_GB2312"/>
          <w:color w:val="auto"/>
          <w:sz w:val="32"/>
        </w:rPr>
        <w:t>分学位评定委员会</w:t>
      </w:r>
      <w:r>
        <w:rPr>
          <w:rFonts w:hint="eastAsia" w:ascii="仿宋_GB2312" w:hAnsi="仿宋_GB2312" w:eastAsia="仿宋_GB2312"/>
          <w:color w:val="auto"/>
          <w:sz w:val="32"/>
          <w:lang w:val="en-US" w:eastAsia="zh-CN"/>
        </w:rPr>
        <w:t>应</w:t>
      </w:r>
      <w:r>
        <w:rPr>
          <w:rFonts w:hint="eastAsia" w:ascii="仿宋_GB2312" w:hAnsi="仿宋_GB2312" w:eastAsia="仿宋_GB2312"/>
          <w:color w:val="auto"/>
          <w:sz w:val="32"/>
        </w:rPr>
        <w:t>对其进行调查核实并作出处理意见，学校学位评定委员会作出处理决定</w:t>
      </w:r>
      <w:r>
        <w:rPr>
          <w:rFonts w:hint="eastAsia" w:ascii="仿宋_GB2312" w:hAnsi="仿宋_GB2312" w:eastAsia="仿宋_GB2312"/>
          <w:color w:val="auto"/>
          <w:sz w:val="32"/>
          <w:lang w:eastAsia="zh-CN"/>
        </w:rPr>
        <w:t>。</w:t>
      </w:r>
    </w:p>
    <w:p>
      <w:pPr>
        <w:keepNext w:val="0"/>
        <w:keepLines w:val="0"/>
        <w:pageBreakBefore w:val="0"/>
        <w:widowControl w:val="0"/>
        <w:kinsoku/>
        <w:wordWrap/>
        <w:overflowPunct/>
        <w:topLinePunct w:val="0"/>
        <w:autoSpaceDE/>
        <w:autoSpaceDN/>
        <w:bidi w:val="0"/>
        <w:adjustRightInd w:val="0"/>
        <w:snapToGrid w:val="0"/>
        <w:spacing w:beforeLines="0" w:afterLines="0" w:line="336" w:lineRule="auto"/>
        <w:ind w:firstLine="643"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b/>
          <w:color w:val="auto"/>
          <w:sz w:val="32"/>
        </w:rPr>
        <w:t xml:space="preserve">第八条 </w:t>
      </w:r>
      <w:r>
        <w:rPr>
          <w:rFonts w:hint="eastAsia" w:ascii="仿宋_GB2312" w:hAnsi="仿宋_GB2312" w:eastAsia="仿宋_GB2312"/>
          <w:color w:val="auto"/>
          <w:sz w:val="32"/>
        </w:rPr>
        <w:t>学校将毕业论文（设计）学术诚信检测结果作为毕业论文（设计）质量检查评价的依据之一。对严重出现毕业论文（设计）作假行为影响恶劣的院（部）予以通报批评。</w:t>
      </w:r>
    </w:p>
    <w:p>
      <w:pPr>
        <w:keepNext w:val="0"/>
        <w:keepLines w:val="0"/>
        <w:pageBreakBefore w:val="0"/>
        <w:widowControl w:val="0"/>
        <w:kinsoku/>
        <w:wordWrap/>
        <w:overflowPunct/>
        <w:topLinePunct w:val="0"/>
        <w:autoSpaceDE/>
        <w:autoSpaceDN/>
        <w:bidi w:val="0"/>
        <w:adjustRightInd w:val="0"/>
        <w:snapToGrid w:val="0"/>
        <w:spacing w:beforeLines="0" w:afterLines="0" w:line="336" w:lineRule="auto"/>
        <w:ind w:firstLine="643"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b/>
          <w:color w:val="auto"/>
          <w:sz w:val="32"/>
        </w:rPr>
        <w:t xml:space="preserve">第九条 </w:t>
      </w:r>
      <w:r>
        <w:rPr>
          <w:rFonts w:hint="eastAsia" w:ascii="仿宋_GB2312" w:hAnsi="仿宋_GB2312" w:eastAsia="仿宋_GB2312"/>
          <w:color w:val="auto"/>
          <w:sz w:val="32"/>
        </w:rPr>
        <w:t>对毕业论文（设计）作假相关的学生、指导教师及其他有关人员作出处理决定前，学校</w:t>
      </w:r>
      <w:r>
        <w:rPr>
          <w:rFonts w:hint="eastAsia" w:ascii="仿宋_GB2312" w:hAnsi="仿宋_GB2312" w:eastAsia="仿宋_GB2312"/>
          <w:color w:val="auto"/>
          <w:sz w:val="32"/>
          <w:lang w:val="en-US" w:eastAsia="zh-CN"/>
        </w:rPr>
        <w:t>应</w:t>
      </w:r>
      <w:r>
        <w:rPr>
          <w:rFonts w:hint="eastAsia" w:ascii="仿宋_GB2312" w:hAnsi="仿宋_GB2312" w:eastAsia="仿宋_GB2312"/>
          <w:color w:val="auto"/>
          <w:sz w:val="32"/>
        </w:rPr>
        <w:t>告知并听取当事人的陈述和申辩。</w:t>
      </w:r>
      <w:r>
        <w:rPr>
          <w:rFonts w:hint="eastAsia" w:ascii="仿宋_GB2312" w:hAnsi="仿宋_GB2312" w:eastAsia="仿宋_GB2312"/>
          <w:color w:val="auto"/>
          <w:sz w:val="32"/>
          <w:lang w:eastAsia="zh-CN"/>
        </w:rPr>
        <w:t>若</w:t>
      </w:r>
      <w:r>
        <w:rPr>
          <w:rFonts w:hint="eastAsia" w:ascii="仿宋_GB2312" w:hAnsi="仿宋_GB2312" w:eastAsia="仿宋_GB2312"/>
          <w:color w:val="auto"/>
          <w:sz w:val="32"/>
        </w:rPr>
        <w:t>当事人对处理决定不服，可以在规定时间内向学校学位评定委员会提出申诉。</w:t>
      </w:r>
    </w:p>
    <w:p>
      <w:pPr>
        <w:keepNext w:val="0"/>
        <w:keepLines w:val="0"/>
        <w:pageBreakBefore w:val="0"/>
        <w:widowControl w:val="0"/>
        <w:kinsoku/>
        <w:wordWrap/>
        <w:overflowPunct/>
        <w:topLinePunct w:val="0"/>
        <w:autoSpaceDE/>
        <w:autoSpaceDN/>
        <w:bidi w:val="0"/>
        <w:adjustRightInd w:val="0"/>
        <w:snapToGrid w:val="0"/>
        <w:spacing w:beforeLines="0" w:afterLines="0" w:line="336" w:lineRule="auto"/>
        <w:ind w:firstLine="643" w:firstLineChars="200"/>
        <w:jc w:val="left"/>
        <w:textAlignment w:val="auto"/>
        <w:outlineLvl w:val="9"/>
        <w:rPr>
          <w:rFonts w:hint="eastAsia" w:ascii="仿宋_GB2312" w:hAnsi="仿宋_GB2312" w:eastAsia="仿宋_GB2312"/>
          <w:color w:val="auto"/>
          <w:sz w:val="32"/>
        </w:rPr>
      </w:pPr>
      <w:r>
        <w:rPr>
          <w:rFonts w:hint="eastAsia" w:ascii="仿宋_GB2312" w:hAnsi="仿宋_GB2312" w:eastAsia="仿宋_GB2312"/>
          <w:b/>
          <w:color w:val="auto"/>
          <w:sz w:val="32"/>
        </w:rPr>
        <w:t xml:space="preserve">第十条 </w:t>
      </w:r>
      <w:r>
        <w:rPr>
          <w:rFonts w:hint="eastAsia" w:ascii="仿宋_GB2312" w:hAnsi="仿宋_GB2312" w:eastAsia="仿宋_GB2312"/>
          <w:color w:val="auto"/>
          <w:sz w:val="32"/>
        </w:rPr>
        <w:t>本科生毕业论文（设计）作假行为违反有关法律法规规定的，依照有关法律法规的规定追究法律责任。</w:t>
      </w:r>
    </w:p>
    <w:p>
      <w:pPr>
        <w:keepNext w:val="0"/>
        <w:keepLines w:val="0"/>
        <w:pageBreakBefore w:val="0"/>
        <w:widowControl w:val="0"/>
        <w:kinsoku/>
        <w:wordWrap/>
        <w:overflowPunct/>
        <w:topLinePunct w:val="0"/>
        <w:autoSpaceDE/>
        <w:autoSpaceDN/>
        <w:bidi w:val="0"/>
        <w:adjustRightInd w:val="0"/>
        <w:snapToGrid w:val="0"/>
        <w:spacing w:beforeLines="0" w:afterLines="0" w:line="336" w:lineRule="auto"/>
        <w:ind w:firstLine="643" w:firstLineChars="200"/>
        <w:jc w:val="left"/>
        <w:textAlignment w:val="auto"/>
        <w:outlineLvl w:val="9"/>
        <w:rPr>
          <w:rFonts w:hint="eastAsia" w:ascii="仿宋_GB2312" w:hAnsi="仿宋_GB2312" w:eastAsia="仿宋_GB2312"/>
          <w:color w:val="auto"/>
          <w:sz w:val="32"/>
          <w:lang w:eastAsia="zh-CN"/>
        </w:rPr>
      </w:pPr>
      <w:r>
        <w:rPr>
          <w:rFonts w:hint="eastAsia" w:ascii="仿宋_GB2312" w:hAnsi="仿宋_GB2312" w:eastAsia="仿宋_GB2312"/>
          <w:b/>
          <w:color w:val="auto"/>
          <w:sz w:val="32"/>
        </w:rPr>
        <w:t>第十一条</w:t>
      </w:r>
      <w:r>
        <w:rPr>
          <w:rFonts w:hint="eastAsia" w:ascii="仿宋_GB2312" w:hAnsi="仿宋_GB2312" w:eastAsia="仿宋_GB2312"/>
          <w:color w:val="auto"/>
          <w:sz w:val="32"/>
        </w:rPr>
        <w:t xml:space="preserve"> 本办法从发布之日起施行</w:t>
      </w:r>
      <w:r>
        <w:rPr>
          <w:rFonts w:hint="eastAsia" w:ascii="仿宋_GB2312" w:hAnsi="仿宋_GB2312" w:eastAsia="仿宋_GB2312"/>
          <w:color w:val="auto"/>
          <w:sz w:val="32"/>
          <w:lang w:eastAsia="zh-CN"/>
        </w:rPr>
        <w:t>。</w:t>
      </w:r>
    </w:p>
    <w:p>
      <w:pPr>
        <w:keepNext w:val="0"/>
        <w:keepLines w:val="0"/>
        <w:pageBreakBefore w:val="0"/>
        <w:widowControl w:val="0"/>
        <w:kinsoku/>
        <w:wordWrap/>
        <w:overflowPunct/>
        <w:topLinePunct w:val="0"/>
        <w:autoSpaceDE/>
        <w:autoSpaceDN/>
        <w:bidi w:val="0"/>
        <w:adjustRightInd w:val="0"/>
        <w:snapToGrid w:val="0"/>
        <w:spacing w:beforeLines="0" w:afterLines="0" w:line="336" w:lineRule="auto"/>
        <w:ind w:left="1598" w:leftChars="304" w:hanging="960" w:hangingChars="300"/>
        <w:textAlignment w:val="auto"/>
        <w:outlineLvl w:val="9"/>
        <w:rPr>
          <w:rFonts w:hint="eastAsia" w:ascii="仿宋_GB2312" w:hAnsi="仿宋_GB2312" w:eastAsia="仿宋_GB2312"/>
          <w:color w:val="auto"/>
          <w:sz w:val="32"/>
        </w:rPr>
      </w:pPr>
      <w:r>
        <w:rPr>
          <w:rFonts w:hint="eastAsia" w:ascii="仿宋_GB2312" w:hAnsi="仿宋_GB2312" w:eastAsia="仿宋_GB2312"/>
          <w:color w:val="auto"/>
          <w:sz w:val="32"/>
        </w:rPr>
        <w:t>附件：本科生毕业论文（设计）作假行为处理审批表</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jc w:val="both"/>
        <w:textAlignment w:val="auto"/>
        <w:outlineLvl w:val="9"/>
        <w:rPr>
          <w:rFonts w:hint="eastAsia" w:ascii="黑体" w:hAnsi="宋体" w:eastAsia="黑体" w:cs="黑体"/>
          <w:kern w:val="2"/>
          <w:sz w:val="32"/>
          <w:szCs w:val="32"/>
          <w:lang w:val="en-US" w:eastAsia="zh-CN" w:bidi="ar"/>
        </w:rPr>
      </w:pPr>
      <w:r>
        <w:rPr>
          <w:rFonts w:hint="eastAsia" w:ascii="黑体" w:hAnsi="宋体" w:eastAsia="黑体" w:cs="黑体"/>
          <w:kern w:val="2"/>
          <w:sz w:val="32"/>
          <w:szCs w:val="32"/>
          <w:lang w:val="en-US" w:eastAsia="zh-CN" w:bidi="ar"/>
        </w:rPr>
        <w:t>附件</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9"/>
        <w:rPr>
          <w:rFonts w:hint="eastAsia" w:ascii="方正小标宋简体" w:hAnsi="方正小标宋简体" w:eastAsia="方正小标宋简体"/>
          <w:color w:val="auto"/>
          <w:sz w:val="32"/>
        </w:rPr>
      </w:pPr>
      <w:r>
        <w:rPr>
          <w:rFonts w:hint="eastAsia" w:ascii="方正小标宋简体" w:hAnsi="方正小标宋简体" w:eastAsia="方正小标宋简体"/>
          <w:color w:val="auto"/>
          <w:sz w:val="32"/>
        </w:rPr>
        <w:t>郑州工商学院</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9"/>
        <w:rPr>
          <w:rFonts w:hint="eastAsia" w:ascii="方正小标宋简体" w:hAnsi="方正小标宋简体" w:eastAsia="方正小标宋简体"/>
          <w:color w:val="auto"/>
          <w:sz w:val="32"/>
        </w:rPr>
      </w:pPr>
      <w:r>
        <w:rPr>
          <w:rFonts w:hint="eastAsia" w:ascii="方正小标宋简体" w:hAnsi="方正小标宋简体" w:eastAsia="方正小标宋简体"/>
          <w:color w:val="auto"/>
          <w:sz w:val="32"/>
        </w:rPr>
        <w:t>本科生毕业论文（设计）作假行为处理审批表</w:t>
      </w:r>
    </w:p>
    <w:p>
      <w:pPr>
        <w:keepNext w:val="0"/>
        <w:keepLines w:val="0"/>
        <w:pageBreakBefore w:val="0"/>
        <w:kinsoku/>
        <w:overflowPunct/>
        <w:topLinePunct w:val="0"/>
        <w:bidi w:val="0"/>
        <w:adjustRightInd w:val="0"/>
        <w:snapToGrid w:val="0"/>
        <w:spacing w:line="240" w:lineRule="auto"/>
        <w:jc w:val="left"/>
        <w:textAlignment w:val="auto"/>
        <w:outlineLvl w:val="9"/>
        <w:rPr>
          <w:rFonts w:hint="eastAsia" w:ascii="楷体" w:hAnsi="楷体" w:eastAsia="楷体"/>
          <w:color w:val="auto"/>
          <w:sz w:val="24"/>
        </w:rPr>
      </w:pPr>
      <w:r>
        <w:rPr>
          <w:rFonts w:hint="eastAsia" w:ascii="楷体" w:hAnsi="楷体" w:eastAsia="楷体"/>
          <w:color w:val="auto"/>
          <w:sz w:val="24"/>
        </w:rPr>
        <w:t>院（部）：</w:t>
      </w:r>
    </w:p>
    <w:tbl>
      <w:tblPr>
        <w:tblStyle w:val="12"/>
        <w:tblW w:w="8505" w:type="dxa"/>
        <w:tblInd w:w="10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1521"/>
        <w:gridCol w:w="712"/>
        <w:gridCol w:w="728"/>
        <w:gridCol w:w="1374"/>
        <w:gridCol w:w="264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exact"/>
        </w:trPr>
        <w:tc>
          <w:tcPr>
            <w:tcW w:w="1526" w:type="dxa"/>
            <w:tcBorders>
              <w:top w:val="single" w:color="auto" w:sz="12" w:space="0"/>
              <w:left w:val="single" w:color="auto" w:sz="12"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姓名</w:t>
            </w:r>
          </w:p>
        </w:tc>
        <w:tc>
          <w:tcPr>
            <w:tcW w:w="1521" w:type="dxa"/>
            <w:tcBorders>
              <w:top w:val="single" w:color="auto" w:sz="12"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p>
        </w:tc>
        <w:tc>
          <w:tcPr>
            <w:tcW w:w="712" w:type="dxa"/>
            <w:tcBorders>
              <w:top w:val="single" w:color="auto" w:sz="12"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性别</w:t>
            </w:r>
          </w:p>
        </w:tc>
        <w:tc>
          <w:tcPr>
            <w:tcW w:w="728" w:type="dxa"/>
            <w:tcBorders>
              <w:top w:val="single" w:color="auto" w:sz="12"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p>
        </w:tc>
        <w:tc>
          <w:tcPr>
            <w:tcW w:w="1374" w:type="dxa"/>
            <w:tcBorders>
              <w:top w:val="single" w:color="auto" w:sz="12"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身份证号</w:t>
            </w:r>
          </w:p>
        </w:tc>
        <w:tc>
          <w:tcPr>
            <w:tcW w:w="2644" w:type="dxa"/>
            <w:tcBorders>
              <w:top w:val="single" w:color="auto" w:sz="12" w:space="0"/>
              <w:left w:val="single" w:color="auto" w:sz="4" w:space="0"/>
              <w:bottom w:val="single" w:color="auto" w:sz="4" w:space="0"/>
              <w:right w:val="single" w:color="auto" w:sz="12"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624" w:hRule="exact"/>
        </w:trPr>
        <w:tc>
          <w:tcPr>
            <w:tcW w:w="1526" w:type="dxa"/>
            <w:tcBorders>
              <w:top w:val="single" w:color="auto" w:sz="4" w:space="0"/>
              <w:left w:val="single" w:color="auto" w:sz="12"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作假人身份</w:t>
            </w:r>
          </w:p>
        </w:tc>
        <w:tc>
          <w:tcPr>
            <w:tcW w:w="6979" w:type="dxa"/>
            <w:gridSpan w:val="5"/>
            <w:tcBorders>
              <w:top w:val="single" w:color="auto" w:sz="4" w:space="0"/>
              <w:left w:val="single" w:color="auto" w:sz="4" w:space="0"/>
              <w:bottom w:val="single" w:color="auto" w:sz="4" w:space="0"/>
              <w:right w:val="single" w:color="auto" w:sz="12"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楷体" w:hAnsi="楷体" w:eastAsia="楷体"/>
                <w:color w:val="auto"/>
                <w:sz w:val="24"/>
              </w:rPr>
            </w:pPr>
            <w:r>
              <w:rPr>
                <w:rFonts w:hint="eastAsia" w:ascii="楷体" w:hAnsi="楷体" w:eastAsia="楷体"/>
                <w:color w:val="auto"/>
                <w:sz w:val="24"/>
              </w:rPr>
              <w:sym w:font="Wingdings 2" w:char="00A3"/>
            </w:r>
            <w:r>
              <w:rPr>
                <w:rFonts w:hint="eastAsia" w:ascii="楷体" w:hAnsi="楷体" w:eastAsia="楷体"/>
                <w:color w:val="auto"/>
                <w:sz w:val="24"/>
              </w:rPr>
              <w:t>学位申请人员   □已获得学位人员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526" w:type="dxa"/>
            <w:tcBorders>
              <w:top w:val="single" w:color="auto" w:sz="4" w:space="0"/>
              <w:left w:val="single" w:color="auto" w:sz="12"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作假行为</w:t>
            </w:r>
          </w:p>
        </w:tc>
        <w:tc>
          <w:tcPr>
            <w:tcW w:w="6979" w:type="dxa"/>
            <w:gridSpan w:val="5"/>
            <w:tcBorders>
              <w:top w:val="single" w:color="auto" w:sz="4" w:space="0"/>
              <w:left w:val="single" w:color="auto" w:sz="4" w:space="0"/>
              <w:bottom w:val="single" w:color="auto" w:sz="4" w:space="0"/>
              <w:right w:val="single" w:color="auto" w:sz="12"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楷体" w:hAnsi="楷体" w:eastAsia="楷体"/>
                <w:color w:val="auto"/>
                <w:sz w:val="24"/>
              </w:rPr>
            </w:pPr>
            <w:r>
              <w:rPr>
                <w:rFonts w:hint="eastAsia" w:ascii="楷体" w:hAnsi="楷体" w:eastAsia="楷体"/>
                <w:color w:val="auto"/>
                <w:sz w:val="24"/>
              </w:rPr>
              <w:sym w:font="Wingdings 2" w:char="00A3"/>
            </w:r>
            <w:r>
              <w:rPr>
                <w:rFonts w:hint="eastAsia" w:ascii="楷体" w:hAnsi="楷体" w:eastAsia="楷体"/>
                <w:color w:val="auto"/>
                <w:sz w:val="24"/>
              </w:rPr>
              <w:t>购买           □由他人代写</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楷体" w:hAnsi="楷体" w:eastAsia="楷体"/>
                <w:color w:val="auto"/>
                <w:sz w:val="24"/>
              </w:rPr>
            </w:pPr>
            <w:r>
              <w:rPr>
                <w:rFonts w:hint="eastAsia" w:ascii="楷体" w:hAnsi="楷体" w:eastAsia="楷体"/>
                <w:color w:val="auto"/>
                <w:sz w:val="24"/>
              </w:rPr>
              <w:t>□剽窃           □伪造           □其他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5" w:hRule="atLeast"/>
        </w:trPr>
        <w:tc>
          <w:tcPr>
            <w:tcW w:w="1526" w:type="dxa"/>
            <w:tcBorders>
              <w:top w:val="single" w:color="auto" w:sz="4" w:space="0"/>
              <w:left w:val="single" w:color="auto" w:sz="12"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处理结果</w:t>
            </w:r>
          </w:p>
        </w:tc>
        <w:tc>
          <w:tcPr>
            <w:tcW w:w="2961" w:type="dxa"/>
            <w:gridSpan w:val="3"/>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楷体" w:hAnsi="楷体" w:eastAsia="楷体"/>
                <w:color w:val="auto"/>
                <w:sz w:val="24"/>
              </w:rPr>
            </w:pPr>
            <w:r>
              <w:rPr>
                <w:rFonts w:hint="eastAsia" w:ascii="楷体" w:hAnsi="楷体" w:eastAsia="楷体"/>
                <w:color w:val="auto"/>
                <w:sz w:val="24"/>
              </w:rPr>
              <w:t>□取消申请资格</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楷体" w:hAnsi="楷体" w:eastAsia="楷体"/>
                <w:color w:val="auto"/>
                <w:sz w:val="24"/>
              </w:rPr>
            </w:pPr>
            <w:r>
              <w:rPr>
                <w:rFonts w:hint="eastAsia" w:ascii="楷体" w:hAnsi="楷体" w:eastAsia="楷体"/>
                <w:color w:val="auto"/>
                <w:sz w:val="24"/>
              </w:rPr>
              <w:sym w:font="Wingdings 2" w:char="00A3"/>
            </w:r>
            <w:r>
              <w:rPr>
                <w:rFonts w:hint="eastAsia" w:ascii="楷体" w:hAnsi="楷体" w:eastAsia="楷体"/>
                <w:color w:val="auto"/>
                <w:sz w:val="24"/>
              </w:rPr>
              <w:t>撤销学位</w:t>
            </w:r>
          </w:p>
        </w:tc>
        <w:tc>
          <w:tcPr>
            <w:tcW w:w="1374"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处理时间</w:t>
            </w:r>
          </w:p>
        </w:tc>
        <w:tc>
          <w:tcPr>
            <w:tcW w:w="2644" w:type="dxa"/>
            <w:tcBorders>
              <w:top w:val="single" w:color="auto" w:sz="4" w:space="0"/>
              <w:left w:val="single" w:color="auto" w:sz="4" w:space="0"/>
              <w:bottom w:val="single" w:color="auto" w:sz="4" w:space="0"/>
              <w:right w:val="single" w:color="auto" w:sz="12" w:space="0"/>
              <w:tl2br w:val="nil"/>
              <w:tr2bl w:val="nil"/>
            </w:tcBorders>
            <w:noWrap w:val="0"/>
            <w:vAlign w:val="center"/>
          </w:tcPr>
          <w:p>
            <w:pPr>
              <w:keepNext w:val="0"/>
              <w:keepLines w:val="0"/>
              <w:pageBreakBefore w:val="0"/>
              <w:kinsoku/>
              <w:overflowPunct/>
              <w:topLinePunct w:val="0"/>
              <w:bidi w:val="0"/>
              <w:spacing w:line="360" w:lineRule="auto"/>
              <w:jc w:val="left"/>
              <w:textAlignment w:val="auto"/>
              <w:outlineLvl w:val="9"/>
              <w:rPr>
                <w:rFonts w:hint="eastAsia" w:ascii="楷体" w:hAnsi="楷体" w:eastAsia="楷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exact"/>
        </w:trPr>
        <w:tc>
          <w:tcPr>
            <w:tcW w:w="1526" w:type="dxa"/>
            <w:tcBorders>
              <w:top w:val="single" w:color="auto" w:sz="4" w:space="0"/>
              <w:left w:val="single" w:color="auto" w:sz="12"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专业名称</w:t>
            </w:r>
          </w:p>
        </w:tc>
        <w:tc>
          <w:tcPr>
            <w:tcW w:w="2961" w:type="dxa"/>
            <w:gridSpan w:val="3"/>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360" w:lineRule="auto"/>
              <w:jc w:val="left"/>
              <w:textAlignment w:val="auto"/>
              <w:outlineLvl w:val="9"/>
              <w:rPr>
                <w:rFonts w:hint="eastAsia" w:ascii="楷体" w:hAnsi="楷体" w:eastAsia="楷体"/>
                <w:color w:val="auto"/>
                <w:sz w:val="24"/>
              </w:rPr>
            </w:pPr>
          </w:p>
        </w:tc>
        <w:tc>
          <w:tcPr>
            <w:tcW w:w="1374"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专业代码</w:t>
            </w:r>
          </w:p>
        </w:tc>
        <w:tc>
          <w:tcPr>
            <w:tcW w:w="2644" w:type="dxa"/>
            <w:tcBorders>
              <w:top w:val="single" w:color="auto" w:sz="4" w:space="0"/>
              <w:left w:val="single" w:color="auto" w:sz="4" w:space="0"/>
              <w:bottom w:val="single" w:color="auto" w:sz="4" w:space="0"/>
              <w:right w:val="single" w:color="auto" w:sz="12" w:space="0"/>
              <w:tl2br w:val="nil"/>
              <w:tr2bl w:val="nil"/>
            </w:tcBorders>
            <w:noWrap w:val="0"/>
            <w:vAlign w:val="center"/>
          </w:tcPr>
          <w:p>
            <w:pPr>
              <w:keepNext w:val="0"/>
              <w:keepLines w:val="0"/>
              <w:pageBreakBefore w:val="0"/>
              <w:kinsoku/>
              <w:overflowPunct/>
              <w:topLinePunct w:val="0"/>
              <w:bidi w:val="0"/>
              <w:spacing w:line="360" w:lineRule="auto"/>
              <w:jc w:val="left"/>
              <w:textAlignment w:val="auto"/>
              <w:outlineLvl w:val="9"/>
              <w:rPr>
                <w:rFonts w:hint="eastAsia" w:ascii="楷体" w:hAnsi="楷体" w:eastAsia="楷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exact"/>
        </w:trPr>
        <w:tc>
          <w:tcPr>
            <w:tcW w:w="1526" w:type="dxa"/>
            <w:tcBorders>
              <w:top w:val="single" w:color="auto" w:sz="4" w:space="0"/>
              <w:left w:val="single" w:color="auto" w:sz="12" w:space="0"/>
              <w:bottom w:val="single" w:color="auto" w:sz="4" w:space="0"/>
              <w:right w:val="single" w:color="auto" w:sz="4" w:space="0"/>
              <w:tl2br w:val="nil"/>
              <w:tr2bl w:val="nil"/>
            </w:tcBorders>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论文题目</w:t>
            </w:r>
          </w:p>
        </w:tc>
        <w:tc>
          <w:tcPr>
            <w:tcW w:w="6979" w:type="dxa"/>
            <w:gridSpan w:val="5"/>
            <w:tcBorders>
              <w:top w:val="single" w:color="auto" w:sz="4" w:space="0"/>
              <w:left w:val="single" w:color="auto" w:sz="4" w:space="0"/>
              <w:bottom w:val="single" w:color="auto" w:sz="4" w:space="0"/>
              <w:right w:val="single" w:color="auto" w:sz="12" w:space="0"/>
              <w:tl2br w:val="nil"/>
              <w:tr2bl w:val="nil"/>
            </w:tcBorders>
            <w:noWrap w:val="0"/>
            <w:vAlign w:val="center"/>
          </w:tcPr>
          <w:p>
            <w:pPr>
              <w:keepNext w:val="0"/>
              <w:keepLines w:val="0"/>
              <w:pageBreakBefore w:val="0"/>
              <w:kinsoku/>
              <w:overflowPunct/>
              <w:topLinePunct w:val="0"/>
              <w:bidi w:val="0"/>
              <w:spacing w:line="360" w:lineRule="auto"/>
              <w:jc w:val="left"/>
              <w:textAlignment w:val="auto"/>
              <w:outlineLvl w:val="9"/>
              <w:rPr>
                <w:rFonts w:hint="eastAsia" w:ascii="楷体" w:hAnsi="楷体" w:eastAsia="楷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13" w:hRule="atLeast"/>
        </w:trPr>
        <w:tc>
          <w:tcPr>
            <w:tcW w:w="8505" w:type="dxa"/>
            <w:gridSpan w:val="6"/>
            <w:tcBorders>
              <w:top w:val="single" w:color="auto" w:sz="4" w:space="0"/>
              <w:left w:val="single" w:color="auto" w:sz="12" w:space="0"/>
              <w:bottom w:val="single" w:color="auto" w:sz="4" w:space="0"/>
              <w:right w:val="single" w:color="auto" w:sz="12" w:space="0"/>
              <w:tl2br w:val="nil"/>
              <w:tr2bl w:val="nil"/>
            </w:tcBorders>
            <w:noWrap w:val="0"/>
            <w:vAlign w:val="center"/>
          </w:tcPr>
          <w:p>
            <w:pPr>
              <w:keepNext w:val="0"/>
              <w:keepLines w:val="0"/>
              <w:pageBreakBefore w:val="0"/>
              <w:kinsoku/>
              <w:overflowPunct/>
              <w:topLinePunct w:val="0"/>
              <w:bidi w:val="0"/>
              <w:adjustRightInd w:val="0"/>
              <w:snapToGrid w:val="0"/>
              <w:spacing w:line="360" w:lineRule="auto"/>
              <w:textAlignment w:val="auto"/>
              <w:outlineLvl w:val="9"/>
              <w:rPr>
                <w:rFonts w:hint="eastAsia" w:ascii="楷体" w:hAnsi="楷体" w:eastAsia="楷体"/>
                <w:color w:val="auto"/>
                <w:sz w:val="24"/>
              </w:rPr>
            </w:pPr>
            <w:r>
              <w:rPr>
                <w:rFonts w:hint="eastAsia" w:ascii="楷体" w:hAnsi="楷体" w:eastAsia="楷体"/>
                <w:color w:val="auto"/>
                <w:sz w:val="24"/>
                <w:lang w:val="en-US" w:eastAsia="zh-CN"/>
              </w:rPr>
              <w:t>院部</w:t>
            </w:r>
            <w:r>
              <w:rPr>
                <w:rFonts w:hint="eastAsia" w:ascii="楷体" w:hAnsi="楷体" w:eastAsia="楷体"/>
                <w:color w:val="auto"/>
                <w:sz w:val="24"/>
              </w:rPr>
              <w:t>分学位评定委员会调查处理意见：</w:t>
            </w:r>
          </w:p>
          <w:p>
            <w:pPr>
              <w:keepNext w:val="0"/>
              <w:keepLines w:val="0"/>
              <w:pageBreakBefore w:val="0"/>
              <w:kinsoku/>
              <w:overflowPunct/>
              <w:topLinePunct w:val="0"/>
              <w:bidi w:val="0"/>
              <w:adjustRightInd w:val="0"/>
              <w:snapToGrid w:val="0"/>
              <w:spacing w:line="360" w:lineRule="auto"/>
              <w:jc w:val="center"/>
              <w:textAlignment w:val="auto"/>
              <w:outlineLvl w:val="9"/>
              <w:rPr>
                <w:rFonts w:hint="eastAsia" w:ascii="楷体" w:hAnsi="楷体" w:eastAsia="楷体"/>
                <w:color w:val="auto"/>
                <w:sz w:val="24"/>
              </w:rPr>
            </w:pPr>
          </w:p>
          <w:p>
            <w:pPr>
              <w:keepNext w:val="0"/>
              <w:keepLines w:val="0"/>
              <w:pageBreakBefore w:val="0"/>
              <w:kinsoku/>
              <w:overflowPunct/>
              <w:topLinePunct w:val="0"/>
              <w:bidi w:val="0"/>
              <w:adjustRightInd w:val="0"/>
              <w:snapToGrid w:val="0"/>
              <w:spacing w:line="360" w:lineRule="auto"/>
              <w:jc w:val="center"/>
              <w:textAlignment w:val="auto"/>
              <w:outlineLvl w:val="9"/>
              <w:rPr>
                <w:rFonts w:hint="eastAsia" w:ascii="楷体" w:hAnsi="楷体" w:eastAsia="楷体"/>
                <w:color w:val="auto"/>
                <w:sz w:val="24"/>
              </w:rPr>
            </w:pPr>
          </w:p>
          <w:p>
            <w:pPr>
              <w:keepNext w:val="0"/>
              <w:keepLines w:val="0"/>
              <w:pageBreakBefore w:val="0"/>
              <w:kinsoku/>
              <w:overflowPunct/>
              <w:topLinePunct w:val="0"/>
              <w:bidi w:val="0"/>
              <w:adjustRightInd w:val="0"/>
              <w:snapToGrid w:val="0"/>
              <w:spacing w:line="360" w:lineRule="auto"/>
              <w:jc w:val="center"/>
              <w:textAlignment w:val="auto"/>
              <w:outlineLvl w:val="9"/>
              <w:rPr>
                <w:rFonts w:hint="eastAsia" w:ascii="楷体" w:hAnsi="楷体" w:eastAsia="楷体"/>
                <w:color w:val="auto"/>
                <w:sz w:val="24"/>
              </w:rPr>
            </w:pPr>
          </w:p>
          <w:p>
            <w:pPr>
              <w:pStyle w:val="2"/>
              <w:keepNext w:val="0"/>
              <w:keepLines w:val="0"/>
              <w:pageBreakBefore w:val="0"/>
              <w:kinsoku/>
              <w:overflowPunct/>
              <w:topLinePunct w:val="0"/>
              <w:bidi w:val="0"/>
              <w:textAlignment w:val="auto"/>
              <w:outlineLvl w:val="9"/>
              <w:rPr>
                <w:rFonts w:hint="eastAsia"/>
              </w:rPr>
            </w:pPr>
          </w:p>
          <w:p>
            <w:pPr>
              <w:keepNext w:val="0"/>
              <w:keepLines w:val="0"/>
              <w:pageBreakBefore w:val="0"/>
              <w:kinsoku/>
              <w:overflowPunct/>
              <w:topLinePunct w:val="0"/>
              <w:bidi w:val="0"/>
              <w:textAlignment w:val="auto"/>
              <w:outlineLvl w:val="9"/>
              <w:rPr>
                <w:rFonts w:hint="eastAsia"/>
              </w:rPr>
            </w:pPr>
          </w:p>
          <w:p>
            <w:pPr>
              <w:keepNext w:val="0"/>
              <w:keepLines w:val="0"/>
              <w:pageBreakBefore w:val="0"/>
              <w:kinsoku/>
              <w:overflowPunct/>
              <w:topLinePunct w:val="0"/>
              <w:bidi w:val="0"/>
              <w:adjustRightInd w:val="0"/>
              <w:snapToGrid w:val="0"/>
              <w:spacing w:line="360" w:lineRule="auto"/>
              <w:jc w:val="both"/>
              <w:textAlignment w:val="auto"/>
              <w:outlineLvl w:val="9"/>
              <w:rPr>
                <w:rFonts w:hint="eastAsia" w:ascii="楷体" w:hAnsi="楷体" w:eastAsia="楷体"/>
                <w:color w:val="auto"/>
                <w:sz w:val="24"/>
              </w:rPr>
            </w:pPr>
          </w:p>
          <w:p>
            <w:pPr>
              <w:keepNext w:val="0"/>
              <w:keepLines w:val="0"/>
              <w:pageBreakBefore w:val="0"/>
              <w:kinsoku/>
              <w:overflowPunct/>
              <w:topLinePunct w:val="0"/>
              <w:bidi w:val="0"/>
              <w:adjustRightInd w:val="0"/>
              <w:snapToGrid w:val="0"/>
              <w:spacing w:line="36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 xml:space="preserve">                          分学位评定委员会</w:t>
            </w:r>
            <w:r>
              <w:rPr>
                <w:rFonts w:hint="eastAsia" w:ascii="楷体" w:hAnsi="楷体" w:eastAsia="楷体"/>
                <w:color w:val="auto"/>
                <w:sz w:val="24"/>
                <w:lang w:val="en-US" w:eastAsia="zh-CN"/>
              </w:rPr>
              <w:t>负责人</w:t>
            </w:r>
            <w:r>
              <w:rPr>
                <w:rFonts w:hint="eastAsia" w:ascii="楷体" w:hAnsi="楷体" w:eastAsia="楷体"/>
                <w:color w:val="auto"/>
                <w:sz w:val="24"/>
              </w:rPr>
              <w:t xml:space="preserve">（签字）：          </w:t>
            </w:r>
          </w:p>
          <w:p>
            <w:pPr>
              <w:keepNext w:val="0"/>
              <w:keepLines w:val="0"/>
              <w:pageBreakBefore w:val="0"/>
              <w:widowControl w:val="0"/>
              <w:kinsoku/>
              <w:wordWrap/>
              <w:overflowPunct/>
              <w:topLinePunct w:val="0"/>
              <w:autoSpaceDE/>
              <w:autoSpaceDN/>
              <w:bidi w:val="0"/>
              <w:adjustRightInd w:val="0"/>
              <w:snapToGrid w:val="0"/>
              <w:spacing w:line="240" w:lineRule="auto"/>
              <w:jc w:val="right"/>
              <w:textAlignment w:val="auto"/>
              <w:outlineLvl w:val="9"/>
              <w:rPr>
                <w:rFonts w:hint="eastAsia" w:ascii="楷体" w:hAnsi="楷体" w:eastAsia="楷体"/>
                <w:color w:val="auto"/>
                <w:sz w:val="24"/>
              </w:rPr>
            </w:pPr>
            <w:r>
              <w:rPr>
                <w:rFonts w:hint="eastAsia" w:ascii="楷体" w:hAnsi="楷体" w:eastAsia="楷体"/>
                <w:color w:val="auto"/>
                <w:sz w:val="24"/>
              </w:rPr>
              <w:t>年     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66" w:hRule="atLeast"/>
        </w:trPr>
        <w:tc>
          <w:tcPr>
            <w:tcW w:w="8505" w:type="dxa"/>
            <w:gridSpan w:val="6"/>
            <w:tcBorders>
              <w:top w:val="single" w:color="auto" w:sz="4" w:space="0"/>
              <w:left w:val="single" w:color="auto" w:sz="12" w:space="0"/>
              <w:bottom w:val="single" w:color="auto" w:sz="12" w:space="0"/>
              <w:right w:val="single" w:color="auto" w:sz="12" w:space="0"/>
              <w:tl2br w:val="nil"/>
              <w:tr2bl w:val="nil"/>
            </w:tcBorders>
            <w:noWrap w:val="0"/>
            <w:vAlign w:val="center"/>
          </w:tcPr>
          <w:p>
            <w:pPr>
              <w:keepNext w:val="0"/>
              <w:keepLines w:val="0"/>
              <w:pageBreakBefore w:val="0"/>
              <w:kinsoku/>
              <w:overflowPunct/>
              <w:topLinePunct w:val="0"/>
              <w:bidi w:val="0"/>
              <w:adjustRightInd w:val="0"/>
              <w:snapToGrid w:val="0"/>
              <w:spacing w:line="360" w:lineRule="auto"/>
              <w:textAlignment w:val="auto"/>
              <w:outlineLvl w:val="9"/>
              <w:rPr>
                <w:rFonts w:hint="eastAsia" w:ascii="楷体" w:hAnsi="楷体" w:eastAsia="楷体"/>
                <w:color w:val="auto"/>
                <w:sz w:val="24"/>
              </w:rPr>
            </w:pPr>
            <w:r>
              <w:rPr>
                <w:rFonts w:hint="eastAsia" w:ascii="楷体" w:hAnsi="楷体" w:eastAsia="楷体"/>
                <w:color w:val="auto"/>
                <w:sz w:val="24"/>
              </w:rPr>
              <w:t>学校学位评定委员会审批意见：</w:t>
            </w:r>
          </w:p>
          <w:p>
            <w:pPr>
              <w:keepNext w:val="0"/>
              <w:keepLines w:val="0"/>
              <w:pageBreakBefore w:val="0"/>
              <w:kinsoku/>
              <w:overflowPunct/>
              <w:topLinePunct w:val="0"/>
              <w:bidi w:val="0"/>
              <w:adjustRightInd w:val="0"/>
              <w:snapToGrid w:val="0"/>
              <w:spacing w:line="360" w:lineRule="auto"/>
              <w:jc w:val="both"/>
              <w:textAlignment w:val="auto"/>
              <w:outlineLvl w:val="9"/>
              <w:rPr>
                <w:rFonts w:hint="eastAsia" w:ascii="楷体" w:hAnsi="楷体" w:eastAsia="楷体"/>
                <w:color w:val="auto"/>
                <w:sz w:val="24"/>
              </w:rPr>
            </w:pPr>
          </w:p>
          <w:p>
            <w:pPr>
              <w:keepNext w:val="0"/>
              <w:keepLines w:val="0"/>
              <w:pageBreakBefore w:val="0"/>
              <w:kinsoku/>
              <w:overflowPunct/>
              <w:topLinePunct w:val="0"/>
              <w:bidi w:val="0"/>
              <w:adjustRightInd w:val="0"/>
              <w:snapToGrid w:val="0"/>
              <w:spacing w:line="360" w:lineRule="auto"/>
              <w:jc w:val="center"/>
              <w:textAlignment w:val="auto"/>
              <w:outlineLvl w:val="9"/>
              <w:rPr>
                <w:rFonts w:hint="eastAsia" w:ascii="楷体" w:hAnsi="楷体" w:eastAsia="楷体"/>
                <w:color w:val="auto"/>
                <w:sz w:val="24"/>
              </w:rPr>
            </w:pPr>
          </w:p>
          <w:p>
            <w:pPr>
              <w:keepNext w:val="0"/>
              <w:keepLines w:val="0"/>
              <w:pageBreakBefore w:val="0"/>
              <w:kinsoku/>
              <w:overflowPunct/>
              <w:topLinePunct w:val="0"/>
              <w:bidi w:val="0"/>
              <w:adjustRightInd w:val="0"/>
              <w:snapToGrid w:val="0"/>
              <w:spacing w:line="360" w:lineRule="auto"/>
              <w:jc w:val="center"/>
              <w:textAlignment w:val="auto"/>
              <w:outlineLvl w:val="9"/>
              <w:rPr>
                <w:rFonts w:hint="eastAsia" w:ascii="楷体" w:hAnsi="楷体" w:eastAsia="楷体"/>
                <w:color w:val="auto"/>
                <w:sz w:val="24"/>
              </w:rPr>
            </w:pPr>
          </w:p>
          <w:p>
            <w:pPr>
              <w:keepNext w:val="0"/>
              <w:keepLines w:val="0"/>
              <w:pageBreakBefore w:val="0"/>
              <w:kinsoku/>
              <w:overflowPunct/>
              <w:topLinePunct w:val="0"/>
              <w:bidi w:val="0"/>
              <w:adjustRightInd w:val="0"/>
              <w:snapToGrid w:val="0"/>
              <w:spacing w:line="360" w:lineRule="auto"/>
              <w:jc w:val="center"/>
              <w:textAlignment w:val="auto"/>
              <w:outlineLvl w:val="9"/>
              <w:rPr>
                <w:rFonts w:hint="eastAsia" w:ascii="楷体" w:hAnsi="楷体" w:eastAsia="楷体"/>
                <w:color w:val="auto"/>
                <w:sz w:val="24"/>
              </w:rPr>
            </w:pPr>
            <w:r>
              <w:rPr>
                <w:rFonts w:hint="eastAsia" w:ascii="楷体" w:hAnsi="楷体" w:eastAsia="楷体"/>
                <w:color w:val="auto"/>
                <w:sz w:val="24"/>
              </w:rPr>
              <w:t xml:space="preserve">                          学校学位评定委员会主席（签字）：          </w:t>
            </w:r>
          </w:p>
          <w:p>
            <w:pPr>
              <w:keepNext w:val="0"/>
              <w:keepLines w:val="0"/>
              <w:pageBreakBefore w:val="0"/>
              <w:kinsoku/>
              <w:overflowPunct/>
              <w:topLinePunct w:val="0"/>
              <w:bidi w:val="0"/>
              <w:adjustRightInd w:val="0"/>
              <w:snapToGrid w:val="0"/>
              <w:spacing w:line="240" w:lineRule="auto"/>
              <w:jc w:val="right"/>
              <w:textAlignment w:val="auto"/>
              <w:outlineLvl w:val="9"/>
              <w:rPr>
                <w:rFonts w:hint="eastAsia" w:ascii="楷体" w:hAnsi="楷体" w:eastAsia="楷体"/>
                <w:color w:val="auto"/>
                <w:sz w:val="24"/>
              </w:rPr>
            </w:pPr>
            <w:r>
              <w:rPr>
                <w:rFonts w:hint="eastAsia" w:ascii="楷体" w:hAnsi="楷体" w:eastAsia="楷体"/>
                <w:color w:val="auto"/>
                <w:sz w:val="24"/>
              </w:rPr>
              <w:t>年     月     日</w:t>
            </w:r>
          </w:p>
        </w:tc>
      </w:tr>
    </w:tbl>
    <w:p>
      <w:pPr>
        <w:keepNext w:val="0"/>
        <w:keepLines w:val="0"/>
        <w:pageBreakBefore w:val="0"/>
        <w:widowControl w:val="0"/>
        <w:kinsoku/>
        <w:wordWrap/>
        <w:overflowPunct/>
        <w:topLinePunct w:val="0"/>
        <w:autoSpaceDE/>
        <w:autoSpaceDN/>
        <w:bidi w:val="0"/>
        <w:adjustRightInd w:val="0"/>
        <w:snapToGrid w:val="0"/>
        <w:spacing w:line="240" w:lineRule="exact"/>
        <w:ind w:firstLine="240" w:firstLineChars="100"/>
        <w:jc w:val="left"/>
        <w:textAlignment w:val="auto"/>
        <w:outlineLvl w:val="9"/>
      </w:pPr>
      <w:r>
        <w:rPr>
          <w:rFonts w:hint="eastAsia" w:ascii="楷体" w:hAnsi="楷体" w:eastAsia="楷体"/>
          <w:color w:val="auto"/>
          <w:sz w:val="24"/>
        </w:rPr>
        <w:t>本表可附相关调查材料。</w:t>
      </w:r>
    </w:p>
    <w:p>
      <w:pPr>
        <w:keepNext w:val="0"/>
        <w:keepLines w:val="0"/>
        <w:pageBreakBefore w:val="0"/>
        <w:kinsoku/>
        <w:overflowPunct/>
        <w:topLinePunct w:val="0"/>
        <w:bidi w:val="0"/>
        <w:adjustRightInd w:val="0"/>
        <w:snapToGrid w:val="0"/>
        <w:spacing w:before="120" w:beforeLines="50" w:line="300" w:lineRule="auto"/>
        <w:jc w:val="left"/>
        <w:textAlignment w:val="auto"/>
        <w:outlineLvl w:val="9"/>
        <w:rPr>
          <w:rFonts w:hint="eastAsia" w:ascii="仿宋_GB2312" w:eastAsia="仿宋_GB2312"/>
          <w:sz w:val="32"/>
          <w:szCs w:val="32"/>
        </w:rPr>
      </w:pPr>
    </w:p>
    <w:bookmarkEnd w:id="13"/>
    <w:p>
      <w:pPr>
        <w:adjustRightInd w:val="0"/>
        <w:snapToGrid w:val="0"/>
        <w:spacing w:line="300" w:lineRule="auto"/>
        <w:jc w:val="both"/>
        <w:rPr>
          <w:rFonts w:hint="eastAsia" w:ascii="方正小标宋简体" w:eastAsia="方正小标宋简体"/>
          <w:color w:val="auto"/>
          <w:sz w:val="44"/>
          <w:highlight w:val="none"/>
        </w:rPr>
      </w:pPr>
      <w:r>
        <w:rPr>
          <w:color w:val="auto"/>
          <w:sz w:val="144"/>
          <w:highlight w:val="none"/>
        </w:rPr>
        <mc:AlternateContent>
          <mc:Choice Requires="wpg">
            <w:drawing>
              <wp:anchor distT="0" distB="0" distL="114300" distR="114300" simplePos="0" relativeHeight="251681792" behindDoc="0" locked="0" layoutInCell="1" allowOverlap="1">
                <wp:simplePos x="0" y="0"/>
                <wp:positionH relativeFrom="column">
                  <wp:posOffset>-325755</wp:posOffset>
                </wp:positionH>
                <wp:positionV relativeFrom="paragraph">
                  <wp:posOffset>1736725</wp:posOffset>
                </wp:positionV>
                <wp:extent cx="5924550" cy="1872615"/>
                <wp:effectExtent l="0" t="0" r="0" b="0"/>
                <wp:wrapNone/>
                <wp:docPr id="24" name="组合 24"/>
                <wp:cNvGraphicFramePr/>
                <a:graphic xmlns:a="http://schemas.openxmlformats.org/drawingml/2006/main">
                  <a:graphicData uri="http://schemas.microsoft.com/office/word/2010/wordprocessingGroup">
                    <wpg:wgp>
                      <wpg:cNvGrpSpPr/>
                      <wpg:grpSpPr>
                        <a:xfrm>
                          <a:off x="0" y="0"/>
                          <a:ext cx="5924550" cy="1872615"/>
                          <a:chOff x="6022" y="4458"/>
                          <a:chExt cx="9330" cy="2694"/>
                        </a:xfrm>
                      </wpg:grpSpPr>
                      <wps:wsp>
                        <wps:cNvPr id="18" name="直接连接符 18"/>
                        <wps:cNvCnPr/>
                        <wps:spPr>
                          <a:xfrm>
                            <a:off x="6269" y="7152"/>
                            <a:ext cx="8844" cy="0"/>
                          </a:xfrm>
                          <a:prstGeom prst="line">
                            <a:avLst/>
                          </a:prstGeom>
                          <a:ln w="15240" cap="flat" cmpd="sng">
                            <a:solidFill>
                              <a:srgbClr val="FF0000"/>
                            </a:solidFill>
                            <a:prstDash val="solid"/>
                            <a:round/>
                            <a:headEnd type="none" w="med" len="med"/>
                            <a:tailEnd type="none" w="med" len="med"/>
                          </a:ln>
                        </wps:spPr>
                        <wps:bodyPr upright="1"/>
                      </wps:wsp>
                      <wps:wsp>
                        <wps:cNvPr id="21" name="文本框 21"/>
                        <wps:cNvSpPr txBox="1"/>
                        <wps:spPr>
                          <a:xfrm>
                            <a:off x="6022" y="4458"/>
                            <a:ext cx="9330" cy="2399"/>
                          </a:xfrm>
                          <a:prstGeom prst="rect">
                            <a:avLst/>
                          </a:prstGeom>
                          <a:noFill/>
                          <a:ln>
                            <a:noFill/>
                          </a:ln>
                        </wps:spPr>
                        <wps:txb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wps:txbx>
                        <wps:bodyPr upright="1"/>
                      </wps:wsp>
                    </wpg:wgp>
                  </a:graphicData>
                </a:graphic>
              </wp:anchor>
            </w:drawing>
          </mc:Choice>
          <mc:Fallback>
            <w:pict>
              <v:group id="_x0000_s1026" o:spid="_x0000_s1026" o:spt="203" style="position:absolute;left:0pt;margin-left:-25.65pt;margin-top:136.75pt;height:147.45pt;width:466.5pt;z-index:251681792;mso-width-relative:page;mso-height-relative:page;" coordorigin="6022,4458" coordsize="9330,2694" o:gfxdata="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DplyE3AAAAAsBAAAPAAAAAAAAAAEAIAAAACIAAABkcnMvZG93bnJldi54&#10;bWxQSwECFAAUAAAACACHTuJAx8jBZ9oCAACaBgAADgAAAAAAAAABACAAAAArAQAAZHJzL2Uyb0Rv&#10;Yy54bWxQSwUGAAAAAAYABgBZAQAAdwYAAAAA&#10;">
                <o:lock v:ext="edit" aspectratio="f"/>
                <v:line id="_x0000_s1026" o:spid="_x0000_s1026" o:spt="20" style="position:absolute;left:6269;top:7152;height:0;width:8844;" filled="f" stroked="t" coordsize="21600,21600" o:gfxdata="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xELvQAA&#10;ANsAAAAPAAAAAAAAAAEAIAAAACIAAABkcnMvZG93bnJldi54bWxQSwECFAAUAAAACACHTuJAMy8F&#10;njsAAAA5AAAAEAAAAAAAAAABACAAAAAMAQAAZHJzL3NoYXBleG1sLnhtbFBLBQYAAAAABgAGAFsB&#10;AAC2AwAAAAA=&#10;">
                  <v:fill on="f" focussize="0,0"/>
                  <v:stroke weight="1.2pt" color="#FF0000" joinstyle="round"/>
                  <v:imagedata o:title=""/>
                  <o:lock v:ext="edit" aspectratio="f"/>
                </v:line>
                <v:shape id="_x0000_s1026" o:spid="_x0000_s1026" o:spt="202" type="#_x0000_t202" style="position:absolute;left:6022;top:4458;height:2399;width:9330;" filled="f" stroked="f" coordsize="21600,21600" o:gfxdata="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k+n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v:textbox>
                </v:shape>
              </v:group>
            </w:pict>
          </mc:Fallback>
        </mc:AlternateContent>
      </w:r>
    </w:p>
    <w:p>
      <w:pPr>
        <w:adjustRightInd w:val="0"/>
        <w:snapToGrid w:val="0"/>
        <w:spacing w:line="300" w:lineRule="auto"/>
        <w:jc w:val="both"/>
        <w:rPr>
          <w:rFonts w:hint="eastAsia" w:ascii="方正小标宋简体" w:eastAsia="方正小标宋简体"/>
          <w:color w:val="auto"/>
          <w:sz w:val="44"/>
          <w:highlight w:val="none"/>
        </w:rPr>
      </w:pPr>
    </w:p>
    <w:p>
      <w:pPr>
        <w:adjustRightInd w:val="0"/>
        <w:snapToGrid w:val="0"/>
        <w:spacing w:line="300" w:lineRule="auto"/>
        <w:jc w:val="both"/>
        <w:rPr>
          <w:rFonts w:hint="eastAsia" w:ascii="方正小标宋简体" w:eastAsia="方正小标宋简体"/>
          <w:color w:val="auto"/>
          <w:sz w:val="44"/>
          <w:highlight w:val="none"/>
        </w:rPr>
      </w:pPr>
    </w:p>
    <w:p>
      <w:pPr>
        <w:adjustRightInd w:val="0"/>
        <w:snapToGrid w:val="0"/>
        <w:spacing w:line="300" w:lineRule="auto"/>
        <w:jc w:val="both"/>
        <w:rPr>
          <w:rFonts w:hint="eastAsia" w:ascii="方正小标宋简体" w:eastAsia="方正小标宋简体"/>
          <w:color w:val="auto"/>
          <w:sz w:val="44"/>
          <w:highlight w:val="none"/>
        </w:rPr>
      </w:pPr>
    </w:p>
    <w:p>
      <w:pPr>
        <w:adjustRightInd w:val="0"/>
        <w:snapToGrid w:val="0"/>
        <w:spacing w:line="300" w:lineRule="auto"/>
        <w:jc w:val="both"/>
        <w:rPr>
          <w:rFonts w:hint="eastAsia" w:ascii="方正小标宋简体" w:eastAsia="方正小标宋简体"/>
          <w:color w:val="auto"/>
          <w:sz w:val="44"/>
          <w:highlight w:val="none"/>
        </w:rPr>
      </w:pPr>
    </w:p>
    <w:p>
      <w:pPr>
        <w:adjustRightInd w:val="0"/>
        <w:snapToGrid w:val="0"/>
        <w:spacing w:line="300" w:lineRule="auto"/>
        <w:jc w:val="center"/>
        <w:rPr>
          <w:rFonts w:hint="eastAsia" w:ascii="方正小标宋简体" w:eastAsia="方正小标宋简体"/>
          <w:color w:val="auto"/>
          <w:sz w:val="44"/>
          <w:highlight w:val="none"/>
        </w:rPr>
      </w:pPr>
    </w:p>
    <w:p>
      <w:pPr>
        <w:adjustRightInd w:val="0"/>
        <w:snapToGrid w:val="0"/>
        <w:spacing w:line="348" w:lineRule="auto"/>
        <w:jc w:val="center"/>
        <w:rPr>
          <w:rFonts w:hint="eastAsia" w:ascii="仿宋_GB2312" w:eastAsia="仿宋_GB2312"/>
          <w:color w:val="auto"/>
          <w:sz w:val="32"/>
          <w:szCs w:val="44"/>
          <w:highlight w:val="none"/>
        </w:rPr>
      </w:pPr>
      <w:r>
        <w:rPr>
          <w:rFonts w:hint="eastAsia" w:ascii="仿宋_GB2312" w:eastAsia="仿宋_GB2312"/>
          <w:color w:val="auto"/>
          <w:sz w:val="32"/>
          <w:szCs w:val="44"/>
          <w:highlight w:val="none"/>
        </w:rPr>
        <w:t>教</w:t>
      </w:r>
      <w:r>
        <w:rPr>
          <w:rFonts w:hint="eastAsia" w:ascii="仿宋_GB2312" w:eastAsia="仿宋_GB2312"/>
          <w:color w:val="auto"/>
          <w:sz w:val="32"/>
          <w:szCs w:val="44"/>
          <w:highlight w:val="none"/>
          <w:lang w:eastAsia="zh-CN"/>
        </w:rPr>
        <w:t>字</w:t>
      </w:r>
      <w:r>
        <w:rPr>
          <w:rFonts w:hint="eastAsia" w:ascii="仿宋_GB2312" w:eastAsia="仿宋_GB2312"/>
          <w:color w:val="auto"/>
          <w:sz w:val="32"/>
          <w:szCs w:val="44"/>
          <w:highlight w:val="none"/>
        </w:rPr>
        <w:t>〔</w:t>
      </w:r>
      <w:r>
        <w:rPr>
          <w:rFonts w:hint="eastAsia" w:ascii="仿宋_GB2312" w:eastAsia="仿宋_GB2312"/>
          <w:color w:val="auto"/>
          <w:sz w:val="32"/>
          <w:szCs w:val="44"/>
          <w:highlight w:val="none"/>
          <w:lang w:val="en-US" w:eastAsia="zh-CN"/>
        </w:rPr>
        <w:t>2021</w:t>
      </w:r>
      <w:r>
        <w:rPr>
          <w:rFonts w:hint="eastAsia" w:ascii="仿宋_GB2312" w:eastAsia="仿宋_GB2312"/>
          <w:color w:val="auto"/>
          <w:sz w:val="32"/>
          <w:szCs w:val="44"/>
          <w:highlight w:val="none"/>
        </w:rPr>
        <w:t>〕</w:t>
      </w:r>
      <w:r>
        <w:rPr>
          <w:rFonts w:hint="eastAsia" w:ascii="仿宋_GB2312" w:eastAsia="仿宋_GB2312"/>
          <w:color w:val="auto"/>
          <w:sz w:val="32"/>
          <w:szCs w:val="44"/>
          <w:highlight w:val="none"/>
          <w:lang w:val="en-US" w:eastAsia="zh-CN"/>
        </w:rPr>
        <w:t>17</w:t>
      </w:r>
      <w:r>
        <w:rPr>
          <w:rFonts w:hint="eastAsia" w:ascii="仿宋_GB2312" w:eastAsia="仿宋_GB2312"/>
          <w:color w:val="auto"/>
          <w:sz w:val="32"/>
          <w:szCs w:val="44"/>
          <w:highlight w:val="none"/>
        </w:rPr>
        <w:t>号</w:t>
      </w:r>
    </w:p>
    <w:p>
      <w:pPr>
        <w:adjustRightInd w:val="0"/>
        <w:snapToGrid w:val="0"/>
        <w:spacing w:line="348" w:lineRule="auto"/>
        <w:jc w:val="center"/>
        <w:rPr>
          <w:rFonts w:hint="eastAsia" w:ascii="仿宋_GB2312" w:eastAsia="仿宋_GB2312"/>
          <w:color w:val="auto"/>
          <w:sz w:val="32"/>
          <w:szCs w:val="44"/>
          <w:highlight w:val="none"/>
        </w:rPr>
      </w:pPr>
    </w:p>
    <w:p>
      <w:pPr>
        <w:spacing w:beforeLines="0" w:afterLines="0"/>
        <w:jc w:val="center"/>
        <w:rPr>
          <w:rFonts w:hint="eastAsia" w:ascii="方正小标宋简体" w:hAnsi="方正小标宋简体" w:eastAsia="方正小标宋简体" w:cs="方正小标宋简体"/>
          <w:b w:val="0"/>
          <w:bCs/>
          <w:color w:val="auto"/>
          <w:w w:val="90"/>
          <w:sz w:val="44"/>
          <w:szCs w:val="44"/>
          <w:highlight w:val="none"/>
        </w:rPr>
      </w:pPr>
      <w:r>
        <w:rPr>
          <w:rFonts w:hint="eastAsia" w:ascii="方正小标宋简体" w:eastAsia="方正小标宋简体"/>
          <w:color w:val="auto"/>
          <w:w w:val="90"/>
          <w:sz w:val="44"/>
          <w:szCs w:val="44"/>
          <w:highlight w:val="none"/>
        </w:rPr>
        <w:t>关于</w:t>
      </w:r>
      <w:r>
        <w:rPr>
          <w:rFonts w:hint="eastAsia" w:ascii="方正小标宋简体" w:eastAsia="方正小标宋简体"/>
          <w:color w:val="auto"/>
          <w:w w:val="90"/>
          <w:sz w:val="44"/>
          <w:szCs w:val="44"/>
          <w:highlight w:val="none"/>
          <w:lang w:val="en-US" w:eastAsia="zh-CN"/>
        </w:rPr>
        <w:t>印发</w:t>
      </w:r>
      <w:r>
        <w:rPr>
          <w:rFonts w:hint="eastAsia" w:ascii="方正小标宋简体" w:hAnsi="方正小标宋简体" w:eastAsia="方正小标宋简体" w:cs="方正小标宋简体"/>
          <w:b w:val="0"/>
          <w:bCs/>
          <w:color w:val="auto"/>
          <w:w w:val="90"/>
          <w:sz w:val="44"/>
          <w:szCs w:val="44"/>
          <w:highlight w:val="none"/>
          <w:lang w:val="en-US" w:eastAsia="zh-CN"/>
        </w:rPr>
        <w:t>《</w:t>
      </w:r>
      <w:r>
        <w:rPr>
          <w:rFonts w:hint="default" w:ascii="Times New Roman" w:hAnsi="Times New Roman" w:eastAsia="方正小标宋简体" w:cs="Times New Roman"/>
          <w:b w:val="0"/>
          <w:snapToGrid w:val="0"/>
          <w:color w:val="auto"/>
          <w:sz w:val="44"/>
          <w:szCs w:val="44"/>
          <w:highlight w:val="none"/>
          <w:shd w:val="clear" w:color="auto" w:fill="auto"/>
          <w:lang w:eastAsia="zh-CN"/>
        </w:rPr>
        <w:t>本科生</w:t>
      </w:r>
      <w:r>
        <w:rPr>
          <w:rFonts w:hint="default" w:ascii="Times New Roman" w:hAnsi="Times New Roman" w:eastAsia="方正小标宋简体" w:cs="Times New Roman"/>
          <w:b w:val="0"/>
          <w:snapToGrid w:val="0"/>
          <w:color w:val="auto"/>
          <w:sz w:val="44"/>
          <w:szCs w:val="44"/>
          <w:highlight w:val="none"/>
          <w:shd w:val="clear" w:color="auto" w:fill="auto"/>
        </w:rPr>
        <w:t>毕业论文（设计）撰写规范</w:t>
      </w:r>
      <w:r>
        <w:rPr>
          <w:rFonts w:hint="eastAsia" w:ascii="方正小标宋简体" w:hAnsi="方正小标宋简体" w:eastAsia="方正小标宋简体" w:cs="方正小标宋简体"/>
          <w:b w:val="0"/>
          <w:bCs/>
          <w:color w:val="auto"/>
          <w:w w:val="90"/>
          <w:sz w:val="44"/>
          <w:szCs w:val="44"/>
          <w:highlight w:val="none"/>
          <w:lang w:val="en-US" w:eastAsia="zh-CN"/>
        </w:rPr>
        <w:t>》的</w:t>
      </w:r>
      <w:r>
        <w:rPr>
          <w:rFonts w:hint="eastAsia" w:ascii="方正小标宋简体" w:hAnsi="方正小标宋简体" w:eastAsia="方正小标宋简体" w:cs="方正小标宋简体"/>
          <w:b w:val="0"/>
          <w:bCs/>
          <w:color w:val="auto"/>
          <w:w w:val="90"/>
          <w:sz w:val="44"/>
          <w:szCs w:val="44"/>
          <w:highlight w:val="none"/>
        </w:rPr>
        <w:t>通知</w:t>
      </w:r>
    </w:p>
    <w:p>
      <w:pPr>
        <w:spacing w:line="276" w:lineRule="auto"/>
        <w:jc w:val="both"/>
        <w:rPr>
          <w:rFonts w:hint="eastAsia" w:ascii="方正小标宋简体" w:eastAsia="方正小标宋简体"/>
          <w:color w:val="auto"/>
          <w:w w:val="90"/>
          <w:sz w:val="44"/>
          <w:szCs w:val="44"/>
          <w:highlight w:val="none"/>
        </w:rPr>
      </w:pPr>
    </w:p>
    <w:p>
      <w:pPr>
        <w:keepNext w:val="0"/>
        <w:keepLines w:val="0"/>
        <w:pageBreakBefore w:val="0"/>
        <w:widowControl w:val="0"/>
        <w:kinsoku/>
        <w:wordWrap/>
        <w:overflowPunct/>
        <w:topLinePunct w:val="0"/>
        <w:autoSpaceDE/>
        <w:autoSpaceDN/>
        <w:bidi w:val="0"/>
        <w:adjustRightInd w:val="0"/>
        <w:snapToGrid w:val="0"/>
        <w:spacing w:line="348" w:lineRule="auto"/>
        <w:ind w:firstLine="0" w:firstLineChars="0"/>
        <w:jc w:val="both"/>
        <w:textAlignment w:val="auto"/>
        <w:rPr>
          <w:rFonts w:hint="eastAsia" w:ascii="仿宋_GB2312" w:eastAsia="仿宋_GB2312"/>
          <w:color w:val="auto"/>
          <w:sz w:val="32"/>
          <w:highlight w:val="none"/>
          <w:lang w:val="en-US" w:eastAsia="zh-CN"/>
        </w:rPr>
      </w:pPr>
      <w:r>
        <w:rPr>
          <w:rFonts w:hint="eastAsia" w:ascii="仿宋_GB2312" w:eastAsia="仿宋_GB2312"/>
          <w:color w:val="auto"/>
          <w:sz w:val="32"/>
          <w:highlight w:val="none"/>
          <w:lang w:val="en-US" w:eastAsia="zh-CN"/>
        </w:rPr>
        <w:t>各部门、各单位：</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rPr>
          <w:rFonts w:hint="default" w:ascii="仿宋_GB2312" w:eastAsia="仿宋_GB2312"/>
          <w:color w:val="auto"/>
          <w:sz w:val="32"/>
          <w:highlight w:val="none"/>
          <w:lang w:val="en-US" w:eastAsia="zh-CN"/>
        </w:rPr>
      </w:pPr>
      <w:r>
        <w:rPr>
          <w:rFonts w:hint="eastAsia" w:ascii="仿宋_GB2312" w:eastAsia="仿宋_GB2312"/>
          <w:color w:val="auto"/>
          <w:sz w:val="32"/>
          <w:highlight w:val="none"/>
          <w:lang w:val="en-US" w:eastAsia="zh-CN"/>
        </w:rPr>
        <w:t>《本科生毕业论文（设计）撰写规范》已经学校研究通过，现予以印发。</w:t>
      </w: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both"/>
        <w:textAlignment w:val="auto"/>
        <w:rPr>
          <w:rFonts w:hint="eastAsia" w:ascii="仿宋_GB2312" w:eastAsia="仿宋_GB2312"/>
          <w:color w:val="auto"/>
          <w:sz w:val="32"/>
          <w:szCs w:val="32"/>
          <w:highlight w:val="none"/>
        </w:rPr>
      </w:pP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both"/>
        <w:textAlignment w:val="auto"/>
        <w:rPr>
          <w:rFonts w:hint="eastAsia" w:ascii="仿宋_GB2312" w:eastAsia="仿宋_GB2312"/>
          <w:color w:val="auto"/>
          <w:sz w:val="32"/>
          <w:szCs w:val="32"/>
          <w:highlight w:val="none"/>
        </w:rPr>
      </w:pPr>
    </w:p>
    <w:p>
      <w:pPr>
        <w:keepNext w:val="0"/>
        <w:keepLines w:val="0"/>
        <w:pageBreakBefore w:val="0"/>
        <w:widowControl w:val="0"/>
        <w:kinsoku/>
        <w:wordWrap w:val="0"/>
        <w:overflowPunct/>
        <w:topLinePunct w:val="0"/>
        <w:autoSpaceDE/>
        <w:autoSpaceDN/>
        <w:bidi w:val="0"/>
        <w:adjustRightInd w:val="0"/>
        <w:snapToGrid w:val="0"/>
        <w:spacing w:line="348" w:lineRule="auto"/>
        <w:ind w:firstLine="640" w:firstLineChars="200"/>
        <w:jc w:val="right"/>
        <w:textAlignment w:val="auto"/>
        <w:rPr>
          <w:rFonts w:hint="default" w:ascii="仿宋_GB2312" w:eastAsia="仿宋_GB2312"/>
          <w:color w:val="auto"/>
          <w:sz w:val="32"/>
          <w:highlight w:val="none"/>
          <w:lang w:val="en-US" w:eastAsia="zh-CN"/>
        </w:rPr>
      </w:pPr>
      <w:r>
        <w:rPr>
          <w:rFonts w:hint="eastAsia" w:ascii="仿宋_GB2312" w:eastAsia="仿宋_GB2312"/>
          <w:color w:val="auto"/>
          <w:sz w:val="32"/>
          <w:highlight w:val="none"/>
          <w:lang w:val="en-US" w:eastAsia="zh-CN"/>
        </w:rPr>
        <w:t xml:space="preserve">    </w:t>
      </w:r>
      <w:r>
        <w:rPr>
          <w:rFonts w:hint="eastAsia" w:ascii="仿宋_GB2312" w:eastAsia="仿宋_GB2312"/>
          <w:color w:val="auto"/>
          <w:sz w:val="32"/>
          <w:highlight w:val="none"/>
          <w:lang w:eastAsia="zh-CN"/>
        </w:rPr>
        <w:t>郑州工商学院</w:t>
      </w:r>
      <w:r>
        <w:rPr>
          <w:rFonts w:hint="eastAsia" w:ascii="仿宋_GB2312" w:eastAsia="仿宋_GB2312"/>
          <w:color w:val="auto"/>
          <w:sz w:val="32"/>
          <w:highlight w:val="none"/>
          <w:lang w:val="en-US" w:eastAsia="zh-CN"/>
        </w:rPr>
        <w:t xml:space="preserve">         </w:t>
      </w:r>
    </w:p>
    <w:p>
      <w:pPr>
        <w:keepNext w:val="0"/>
        <w:keepLines w:val="0"/>
        <w:pageBreakBefore w:val="0"/>
        <w:widowControl w:val="0"/>
        <w:kinsoku/>
        <w:overflowPunct/>
        <w:topLinePunct w:val="0"/>
        <w:autoSpaceDE/>
        <w:autoSpaceDN/>
        <w:bidi w:val="0"/>
        <w:adjustRightInd w:val="0"/>
        <w:snapToGrid w:val="0"/>
        <w:spacing w:line="348" w:lineRule="auto"/>
        <w:ind w:firstLine="4800" w:firstLineChars="1500"/>
        <w:jc w:val="both"/>
        <w:textAlignment w:val="auto"/>
        <w:rPr>
          <w:rFonts w:hint="eastAsia" w:ascii="仿宋_GB2312" w:eastAsia="仿宋_GB2312"/>
          <w:color w:val="auto"/>
          <w:sz w:val="32"/>
          <w:highlight w:val="none"/>
          <w:lang w:val="en-US" w:eastAsia="zh-CN"/>
        </w:rPr>
      </w:pPr>
      <w:r>
        <w:rPr>
          <w:rFonts w:hint="eastAsia" w:ascii="仿宋_GB2312" w:eastAsia="仿宋_GB2312"/>
          <w:color w:val="auto"/>
          <w:sz w:val="32"/>
          <w:highlight w:val="none"/>
          <w:lang w:val="en-US" w:eastAsia="zh-CN"/>
        </w:rPr>
        <w:t>2021年4月15日</w:t>
      </w:r>
    </w:p>
    <w:p>
      <w:pPr>
        <w:keepNext w:val="0"/>
        <w:keepLines w:val="0"/>
        <w:pageBreakBefore w:val="0"/>
        <w:widowControl w:val="0"/>
        <w:kinsoku/>
        <w:overflowPunct/>
        <w:topLinePunct w:val="0"/>
        <w:autoSpaceDE/>
        <w:autoSpaceDN/>
        <w:bidi w:val="0"/>
        <w:adjustRightInd w:val="0"/>
        <w:snapToGrid w:val="0"/>
        <w:spacing w:line="348" w:lineRule="auto"/>
        <w:jc w:val="both"/>
        <w:textAlignment w:val="auto"/>
        <w:rPr>
          <w:rFonts w:hint="eastAsia"/>
          <w:color w:val="auto"/>
          <w:highlight w:val="none"/>
          <w:lang w:val="en-US" w:eastAsia="zh-CN"/>
        </w:rPr>
      </w:pPr>
    </w:p>
    <w:p>
      <w:pPr>
        <w:adjustRightInd w:val="0"/>
        <w:snapToGrid w:val="0"/>
        <w:spacing w:before="120" w:beforeLines="50" w:line="300" w:lineRule="auto"/>
        <w:ind w:firstLine="640" w:firstLineChars="200"/>
        <w:jc w:val="both"/>
        <w:rPr>
          <w:rFonts w:hint="eastAsia" w:ascii="仿宋_GB2312" w:eastAsia="仿宋_GB2312"/>
          <w:color w:val="auto"/>
          <w:sz w:val="32"/>
          <w:szCs w:val="32"/>
          <w:highlight w:val="none"/>
        </w:rPr>
      </w:pPr>
    </w:p>
    <w:p>
      <w:pPr>
        <w:spacing w:beforeLines="0" w:afterLines="0"/>
        <w:jc w:val="center"/>
        <w:rPr>
          <w:rFonts w:hint="default" w:ascii="方正小标宋简体" w:hAnsi="Times New Roman" w:eastAsia="方正小标宋简体" w:cs="Times New Roman"/>
          <w:color w:val="auto"/>
          <w:sz w:val="44"/>
          <w:highlight w:val="none"/>
        </w:rPr>
      </w:pPr>
      <w:r>
        <w:rPr>
          <w:rFonts w:hint="eastAsia" w:ascii="方正小标宋简体" w:eastAsia="方正小标宋简体"/>
          <w:color w:val="auto"/>
          <w:sz w:val="44"/>
          <w:szCs w:val="44"/>
          <w:highlight w:val="none"/>
        </w:rPr>
        <w:br w:type="page"/>
      </w:r>
      <w:r>
        <w:rPr>
          <w:rFonts w:hint="default" w:ascii="方正小标宋简体" w:hAnsi="Times New Roman" w:eastAsia="方正小标宋简体" w:cs="Times New Roman"/>
          <w:color w:val="auto"/>
          <w:sz w:val="44"/>
          <w:highlight w:val="none"/>
          <w:lang w:eastAsia="zh-CN"/>
        </w:rPr>
        <w:t>本科生</w:t>
      </w:r>
      <w:r>
        <w:rPr>
          <w:rFonts w:hint="default" w:ascii="方正小标宋简体" w:hAnsi="Times New Roman" w:eastAsia="方正小标宋简体" w:cs="Times New Roman"/>
          <w:color w:val="auto"/>
          <w:sz w:val="44"/>
          <w:highlight w:val="none"/>
        </w:rPr>
        <w:t>毕业论文（设计）撰写规范</w:t>
      </w:r>
    </w:p>
    <w:p>
      <w:pPr>
        <w:pStyle w:val="8"/>
        <w:spacing w:line="360" w:lineRule="auto"/>
        <w:ind w:firstLine="640" w:firstLineChars="200"/>
        <w:jc w:val="both"/>
        <w:rPr>
          <w:rFonts w:hint="default" w:ascii="Times New Roman" w:hAnsi="Times New Roman" w:eastAsia="宋体" w:cs="Times New Roman"/>
          <w:color w:val="auto"/>
          <w:sz w:val="32"/>
          <w:szCs w:val="32"/>
          <w:highlight w:val="none"/>
          <w:shd w:val="clear" w:color="auto" w:fill="auto"/>
        </w:rPr>
      </w:pP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毕业论文（设计）是学生综合运用所学知识和技能，学习科学研究或工程设计基本方法，培养实践能力、创新能力、科学精神和创业精神的重要教学环节和实践环节</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是学生毕业与学位资格认定的重要依据。为了进一步规范毕业论文</w:t>
      </w:r>
      <w:r>
        <w:rPr>
          <w:rFonts w:hint="default" w:ascii="Times New Roman" w:hAnsi="Times New Roman" w:eastAsia="仿宋_GB2312" w:cs="Times New Roman"/>
          <w:color w:val="auto"/>
          <w:sz w:val="32"/>
          <w:highlight w:val="none"/>
          <w:lang w:eastAsia="zh-CN"/>
        </w:rPr>
        <w:t>（设计）</w:t>
      </w:r>
      <w:r>
        <w:rPr>
          <w:rFonts w:hint="default" w:ascii="Times New Roman" w:hAnsi="Times New Roman" w:eastAsia="仿宋_GB2312" w:cs="Times New Roman"/>
          <w:color w:val="auto"/>
          <w:sz w:val="32"/>
          <w:highlight w:val="none"/>
        </w:rPr>
        <w:t>格式、保证我校本科毕业论文</w:t>
      </w:r>
      <w:r>
        <w:rPr>
          <w:rFonts w:hint="default" w:ascii="Times New Roman" w:hAnsi="Times New Roman" w:eastAsia="仿宋_GB2312" w:cs="Times New Roman"/>
          <w:color w:val="auto"/>
          <w:sz w:val="32"/>
          <w:highlight w:val="none"/>
          <w:lang w:eastAsia="zh-CN"/>
        </w:rPr>
        <w:t>（设计）</w:t>
      </w:r>
      <w:r>
        <w:rPr>
          <w:rFonts w:hint="default" w:ascii="Times New Roman" w:hAnsi="Times New Roman" w:eastAsia="仿宋_GB2312" w:cs="Times New Roman"/>
          <w:color w:val="auto"/>
          <w:sz w:val="32"/>
          <w:highlight w:val="none"/>
        </w:rPr>
        <w:t>质量，特制定本规范</w:t>
      </w:r>
      <w:r>
        <w:rPr>
          <w:rFonts w:hint="default" w:ascii="Times New Roman" w:hAnsi="Times New Roman" w:eastAsia="仿宋_GB2312" w:cs="Times New Roman"/>
          <w:color w:val="auto"/>
          <w:sz w:val="32"/>
          <w:highlight w:val="none"/>
          <w:lang w:eastAsia="zh-CN"/>
        </w:rPr>
        <w:t>。</w:t>
      </w:r>
    </w:p>
    <w:p>
      <w:pPr>
        <w:pStyle w:val="8"/>
        <w:keepNext w:val="0"/>
        <w:keepLines w:val="0"/>
        <w:pageBreakBefore w:val="0"/>
        <w:widowControl w:val="0"/>
        <w:kinsoku/>
        <w:wordWrap/>
        <w:overflowPunct/>
        <w:topLinePunct w:val="0"/>
        <w:autoSpaceDE/>
        <w:autoSpaceDN/>
        <w:bidi w:val="0"/>
        <w:adjustRightInd w:val="0"/>
        <w:snapToGrid w:val="0"/>
        <w:spacing w:before="0" w:beforeLines="0" w:after="0" w:afterLines="0" w:line="348" w:lineRule="auto"/>
        <w:ind w:firstLine="640" w:firstLineChars="200"/>
        <w:jc w:val="both"/>
        <w:textAlignment w:val="auto"/>
        <w:outlineLvl w:val="9"/>
        <w:rPr>
          <w:rFonts w:hint="eastAsia" w:ascii="黑体" w:hAnsi="黑体" w:eastAsia="黑体" w:cs="黑体"/>
          <w:b w:val="0"/>
          <w:bCs w:val="0"/>
          <w:color w:val="auto"/>
          <w:sz w:val="32"/>
          <w:szCs w:val="32"/>
          <w:highlight w:val="none"/>
          <w:shd w:val="clear" w:color="auto" w:fill="auto"/>
        </w:rPr>
      </w:pPr>
      <w:bookmarkStart w:id="14" w:name="_Toc218260015"/>
      <w:r>
        <w:rPr>
          <w:rFonts w:hint="eastAsia" w:ascii="黑体" w:hAnsi="黑体" w:eastAsia="黑体" w:cs="黑体"/>
          <w:b w:val="0"/>
          <w:bCs w:val="0"/>
          <w:color w:val="auto"/>
          <w:sz w:val="32"/>
          <w:szCs w:val="32"/>
          <w:highlight w:val="none"/>
          <w:shd w:val="clear" w:color="auto" w:fill="auto"/>
          <w:lang w:val="en-US" w:eastAsia="zh-CN"/>
        </w:rPr>
        <w:t>一、论文印装</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毕业论文（设计）</w:t>
      </w:r>
      <w:r>
        <w:rPr>
          <w:rFonts w:hint="eastAsia" w:ascii="Times New Roman" w:hAnsi="Times New Roman" w:eastAsia="仿宋_GB2312" w:cs="Times New Roman"/>
          <w:color w:val="auto"/>
          <w:sz w:val="32"/>
          <w:highlight w:val="none"/>
          <w:lang w:val="en-US" w:eastAsia="zh-CN"/>
        </w:rPr>
        <w:t>可</w:t>
      </w:r>
      <w:r>
        <w:rPr>
          <w:rFonts w:hint="default" w:ascii="Times New Roman" w:hAnsi="Times New Roman" w:eastAsia="仿宋_GB2312" w:cs="Times New Roman"/>
          <w:color w:val="auto"/>
          <w:sz w:val="32"/>
          <w:highlight w:val="none"/>
          <w:lang w:val="en-US" w:eastAsia="zh-CN"/>
        </w:rPr>
        <w:t>使用白色铜版纸进行胶装</w:t>
      </w:r>
      <w:r>
        <w:rPr>
          <w:rFonts w:hint="eastAsia" w:ascii="Times New Roman" w:hAnsi="Times New Roman" w:eastAsia="仿宋_GB2312" w:cs="Times New Roman"/>
          <w:color w:val="auto"/>
          <w:sz w:val="32"/>
          <w:highlight w:val="none"/>
          <w:lang w:val="en-US" w:eastAsia="zh-CN"/>
        </w:rPr>
        <w:t>，其余相关材料统一装入专用档案袋内</w:t>
      </w:r>
      <w:r>
        <w:rPr>
          <w:rFonts w:hint="default" w:ascii="Times New Roman" w:hAnsi="Times New Roman" w:eastAsia="仿宋_GB2312" w:cs="Times New Roman"/>
          <w:color w:val="auto"/>
          <w:sz w:val="32"/>
          <w:highlight w:val="none"/>
          <w:lang w:val="en-US" w:eastAsia="zh-CN"/>
        </w:rPr>
        <w:t>。</w:t>
      </w:r>
      <w:r>
        <w:rPr>
          <w:rFonts w:hint="default" w:ascii="Times New Roman" w:hAnsi="Times New Roman" w:eastAsia="仿宋_GB2312" w:cs="Times New Roman"/>
          <w:color w:val="auto"/>
          <w:sz w:val="32"/>
          <w:highlight w:val="none"/>
        </w:rPr>
        <w:t>毕业论文（设计）</w:t>
      </w:r>
      <w:r>
        <w:rPr>
          <w:rFonts w:hint="default" w:ascii="Times New Roman" w:hAnsi="Times New Roman" w:eastAsia="仿宋_GB2312" w:cs="Times New Roman"/>
          <w:color w:val="auto"/>
          <w:sz w:val="32"/>
          <w:highlight w:val="none"/>
          <w:lang w:eastAsia="zh-CN"/>
        </w:rPr>
        <w:t>中</w:t>
      </w:r>
      <w:r>
        <w:rPr>
          <w:rFonts w:hint="default" w:ascii="Times New Roman" w:hAnsi="Times New Roman" w:eastAsia="仿宋_GB2312" w:cs="Times New Roman"/>
          <w:color w:val="auto"/>
          <w:sz w:val="32"/>
          <w:highlight w:val="none"/>
        </w:rPr>
        <w:t>封面、中英文摘要、目录、参考文献、致谢部分</w:t>
      </w:r>
      <w:r>
        <w:rPr>
          <w:rFonts w:hint="default" w:ascii="Times New Roman" w:hAnsi="Times New Roman" w:eastAsia="仿宋_GB2312" w:cs="Times New Roman"/>
          <w:color w:val="auto"/>
          <w:sz w:val="32"/>
          <w:highlight w:val="none"/>
          <w:lang w:val="en-US" w:eastAsia="zh-CN"/>
        </w:rPr>
        <w:t>使用</w:t>
      </w:r>
      <w:r>
        <w:rPr>
          <w:rFonts w:hint="eastAsia" w:ascii="仿宋_GB2312" w:hAnsi="仿宋_GB2312" w:eastAsia="仿宋_GB2312" w:cs="仿宋_GB2312"/>
          <w:color w:val="auto"/>
          <w:sz w:val="32"/>
          <w:highlight w:val="none"/>
          <w:lang w:val="en-US" w:eastAsia="zh-CN"/>
        </w:rPr>
        <w:t>A4</w:t>
      </w:r>
      <w:r>
        <w:rPr>
          <w:rFonts w:hint="default" w:ascii="Times New Roman" w:hAnsi="Times New Roman" w:eastAsia="仿宋_GB2312" w:cs="Times New Roman"/>
          <w:color w:val="auto"/>
          <w:sz w:val="32"/>
          <w:highlight w:val="none"/>
          <w:lang w:val="en-US" w:eastAsia="zh-CN"/>
        </w:rPr>
        <w:t>白纸</w:t>
      </w:r>
      <w:r>
        <w:rPr>
          <w:rFonts w:hint="default" w:ascii="Times New Roman" w:hAnsi="Times New Roman" w:eastAsia="仿宋_GB2312" w:cs="Times New Roman"/>
          <w:color w:val="auto"/>
          <w:sz w:val="32"/>
          <w:highlight w:val="none"/>
        </w:rPr>
        <w:t>单面</w:t>
      </w:r>
      <w:r>
        <w:rPr>
          <w:rFonts w:hint="default" w:ascii="Times New Roman" w:hAnsi="Times New Roman" w:eastAsia="仿宋_GB2312" w:cs="Times New Roman"/>
          <w:color w:val="auto"/>
          <w:sz w:val="32"/>
          <w:highlight w:val="none"/>
          <w:lang w:val="en-US" w:eastAsia="zh-CN"/>
        </w:rPr>
        <w:t>黑白</w:t>
      </w:r>
      <w:r>
        <w:rPr>
          <w:rFonts w:hint="default" w:ascii="Times New Roman" w:hAnsi="Times New Roman" w:eastAsia="仿宋_GB2312" w:cs="Times New Roman"/>
          <w:color w:val="auto"/>
          <w:sz w:val="32"/>
          <w:highlight w:val="none"/>
        </w:rPr>
        <w:t>打印，正文部分双面</w:t>
      </w:r>
      <w:r>
        <w:rPr>
          <w:rFonts w:hint="default" w:ascii="Times New Roman" w:hAnsi="Times New Roman" w:eastAsia="仿宋_GB2312" w:cs="Times New Roman"/>
          <w:color w:val="auto"/>
          <w:sz w:val="32"/>
          <w:highlight w:val="none"/>
          <w:lang w:val="en-US" w:eastAsia="zh-CN"/>
        </w:rPr>
        <w:t>黑白</w:t>
      </w:r>
      <w:r>
        <w:rPr>
          <w:rFonts w:hint="default" w:ascii="Times New Roman" w:hAnsi="Times New Roman" w:eastAsia="仿宋_GB2312" w:cs="Times New Roman"/>
          <w:color w:val="auto"/>
          <w:sz w:val="32"/>
          <w:highlight w:val="none"/>
        </w:rPr>
        <w:t>打印，上</w:t>
      </w:r>
      <w:r>
        <w:rPr>
          <w:rFonts w:hint="eastAsia" w:ascii="仿宋_GB2312" w:hAnsi="仿宋_GB2312" w:eastAsia="仿宋_GB2312" w:cs="仿宋_GB2312"/>
          <w:color w:val="auto"/>
          <w:sz w:val="32"/>
          <w:highlight w:val="none"/>
        </w:rPr>
        <w:t>3cm</w:t>
      </w:r>
      <w:r>
        <w:rPr>
          <w:rFonts w:hint="default" w:ascii="Times New Roman" w:hAnsi="Times New Roman" w:eastAsia="仿宋_GB2312" w:cs="Times New Roman"/>
          <w:color w:val="auto"/>
          <w:sz w:val="32"/>
          <w:highlight w:val="none"/>
        </w:rPr>
        <w:t>，下</w:t>
      </w:r>
      <w:r>
        <w:rPr>
          <w:rFonts w:hint="eastAsia" w:ascii="仿宋_GB2312" w:hAnsi="仿宋_GB2312" w:eastAsia="仿宋_GB2312" w:cs="仿宋_GB2312"/>
          <w:color w:val="auto"/>
          <w:sz w:val="32"/>
          <w:highlight w:val="none"/>
        </w:rPr>
        <w:t>3cm</w:t>
      </w:r>
      <w:r>
        <w:rPr>
          <w:rFonts w:hint="default" w:ascii="Times New Roman" w:hAnsi="Times New Roman" w:eastAsia="仿宋_GB2312" w:cs="Times New Roman"/>
          <w:color w:val="auto"/>
          <w:sz w:val="32"/>
          <w:highlight w:val="none"/>
        </w:rPr>
        <w:t>，左</w:t>
      </w:r>
      <w:r>
        <w:rPr>
          <w:rFonts w:hint="eastAsia" w:ascii="仿宋_GB2312" w:hAnsi="仿宋_GB2312" w:eastAsia="仿宋_GB2312" w:cs="仿宋_GB2312"/>
          <w:color w:val="auto"/>
          <w:sz w:val="32"/>
          <w:highlight w:val="none"/>
        </w:rPr>
        <w:t>2.5cm</w:t>
      </w:r>
      <w:r>
        <w:rPr>
          <w:rFonts w:hint="default" w:ascii="Times New Roman" w:hAnsi="Times New Roman" w:eastAsia="仿宋_GB2312" w:cs="Times New Roman"/>
          <w:color w:val="auto"/>
          <w:sz w:val="32"/>
          <w:highlight w:val="none"/>
        </w:rPr>
        <w:t>，右</w:t>
      </w:r>
      <w:r>
        <w:rPr>
          <w:rFonts w:hint="eastAsia" w:ascii="仿宋_GB2312" w:hAnsi="仿宋_GB2312" w:eastAsia="仿宋_GB2312" w:cs="仿宋_GB2312"/>
          <w:color w:val="auto"/>
          <w:sz w:val="32"/>
          <w:highlight w:val="none"/>
        </w:rPr>
        <w:t>2.5cm，</w:t>
      </w:r>
      <w:r>
        <w:rPr>
          <w:rFonts w:hint="default" w:ascii="Times New Roman" w:hAnsi="Times New Roman" w:eastAsia="仿宋_GB2312" w:cs="Times New Roman"/>
          <w:color w:val="auto"/>
          <w:sz w:val="32"/>
          <w:highlight w:val="none"/>
        </w:rPr>
        <w:t>页码用小五号宋体字居中标明</w:t>
      </w:r>
      <w:r>
        <w:rPr>
          <w:rFonts w:hint="default" w:ascii="Times New Roman" w:hAnsi="Times New Roman" w:eastAsia="仿宋_GB2312" w:cs="Times New Roman"/>
          <w:color w:val="auto"/>
          <w:sz w:val="32"/>
          <w:highlight w:val="none"/>
          <w:lang w:val="en-US" w:eastAsia="zh-CN"/>
        </w:rPr>
        <w:t>。</w:t>
      </w:r>
      <w:r>
        <w:rPr>
          <w:rFonts w:hint="default" w:ascii="Times New Roman" w:hAnsi="Times New Roman" w:eastAsia="仿宋_GB2312" w:cs="Times New Roman"/>
          <w:color w:val="auto"/>
          <w:sz w:val="32"/>
          <w:highlight w:val="none"/>
        </w:rPr>
        <w:t>正文文字内容一律采用小四号宋体字，正文中英文用“</w:t>
      </w:r>
      <w:r>
        <w:rPr>
          <w:rFonts w:hint="default" w:ascii="Times New Roman" w:hAnsi="Times New Roman" w:eastAsia="仿宋_GB2312" w:cs="Times New Roman"/>
          <w:color w:val="auto"/>
          <w:sz w:val="32"/>
          <w:highlight w:val="none"/>
          <w:lang w:eastAsia="zh-CN"/>
        </w:rPr>
        <w:t>Times New Roman</w:t>
      </w:r>
      <w:r>
        <w:rPr>
          <w:rFonts w:hint="default" w:ascii="Times New Roman" w:hAnsi="Times New Roman" w:eastAsia="仿宋_GB2312" w:cs="Times New Roman"/>
          <w:color w:val="auto"/>
          <w:sz w:val="32"/>
          <w:highlight w:val="none"/>
        </w:rPr>
        <w:t>”字体；上下文间均为</w:t>
      </w:r>
      <w:r>
        <w:rPr>
          <w:rFonts w:hint="eastAsia" w:ascii="仿宋_GB2312" w:hAnsi="仿宋_GB2312" w:eastAsia="仿宋_GB2312" w:cs="仿宋_GB2312"/>
          <w:color w:val="auto"/>
          <w:sz w:val="32"/>
          <w:highlight w:val="none"/>
        </w:rPr>
        <w:t>1.5</w:t>
      </w:r>
      <w:r>
        <w:rPr>
          <w:rFonts w:hint="default" w:ascii="Times New Roman" w:hAnsi="Times New Roman" w:eastAsia="仿宋_GB2312" w:cs="Times New Roman"/>
          <w:color w:val="auto"/>
          <w:sz w:val="32"/>
          <w:highlight w:val="none"/>
        </w:rPr>
        <w:t>倍行距</w:t>
      </w:r>
      <w:r>
        <w:rPr>
          <w:rFonts w:hint="eastAsia"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lang w:val="en-US" w:eastAsia="zh-CN"/>
        </w:rPr>
        <w:t>靠左边装订。</w:t>
      </w:r>
    </w:p>
    <w:p>
      <w:pPr>
        <w:pStyle w:val="8"/>
        <w:keepNext w:val="0"/>
        <w:keepLines w:val="0"/>
        <w:pageBreakBefore w:val="0"/>
        <w:widowControl w:val="0"/>
        <w:kinsoku/>
        <w:wordWrap/>
        <w:overflowPunct/>
        <w:topLinePunct w:val="0"/>
        <w:autoSpaceDE/>
        <w:autoSpaceDN/>
        <w:bidi w:val="0"/>
        <w:adjustRightInd w:val="0"/>
        <w:snapToGrid w:val="0"/>
        <w:spacing w:before="0" w:beforeLines="0" w:after="0" w:afterLines="0" w:line="348" w:lineRule="auto"/>
        <w:ind w:firstLine="640" w:firstLineChars="200"/>
        <w:jc w:val="both"/>
        <w:textAlignment w:val="auto"/>
        <w:outlineLvl w:val="9"/>
        <w:rPr>
          <w:rFonts w:hint="default" w:ascii="黑体" w:hAnsi="黑体" w:eastAsia="黑体" w:cs="黑体"/>
          <w:b w:val="0"/>
          <w:bCs w:val="0"/>
          <w:color w:val="auto"/>
          <w:sz w:val="32"/>
          <w:szCs w:val="32"/>
          <w:highlight w:val="none"/>
          <w:shd w:val="clear" w:color="auto" w:fill="auto"/>
          <w:lang w:val="en-US" w:eastAsia="zh-CN"/>
        </w:rPr>
      </w:pPr>
      <w:r>
        <w:rPr>
          <w:rFonts w:hint="default" w:ascii="黑体" w:hAnsi="黑体" w:eastAsia="黑体" w:cs="黑体"/>
          <w:b w:val="0"/>
          <w:bCs w:val="0"/>
          <w:color w:val="auto"/>
          <w:sz w:val="32"/>
          <w:szCs w:val="32"/>
          <w:highlight w:val="none"/>
          <w:shd w:val="clear" w:color="auto" w:fill="auto"/>
          <w:lang w:val="en-US" w:eastAsia="zh-CN"/>
        </w:rPr>
        <w:t>二、论文结构及要求</w:t>
      </w:r>
    </w:p>
    <w:bookmarkEnd w:id="14"/>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eastAsia="zh-CN"/>
        </w:rPr>
      </w:pPr>
      <w:r>
        <w:rPr>
          <w:rFonts w:hint="default" w:ascii="Times New Roman" w:hAnsi="Times New Roman" w:eastAsia="仿宋_GB2312" w:cs="Times New Roman"/>
          <w:color w:val="auto"/>
          <w:sz w:val="32"/>
          <w:highlight w:val="none"/>
        </w:rPr>
        <w:t>毕业论文（设计）</w:t>
      </w:r>
      <w:r>
        <w:rPr>
          <w:rFonts w:hint="default" w:ascii="Times New Roman" w:hAnsi="Times New Roman" w:eastAsia="仿宋_GB2312" w:cs="Times New Roman"/>
          <w:color w:val="auto"/>
          <w:sz w:val="32"/>
          <w:highlight w:val="none"/>
          <w:lang w:eastAsia="zh-CN"/>
        </w:rPr>
        <w:t>由以下部分组成：</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eastAsia="zh-CN"/>
        </w:rPr>
      </w:pPr>
      <w:r>
        <w:rPr>
          <w:rFonts w:hint="default" w:ascii="Times New Roman" w:hAnsi="Times New Roman" w:eastAsia="仿宋_GB2312" w:cs="Times New Roman"/>
          <w:color w:val="auto"/>
          <w:sz w:val="32"/>
          <w:highlight w:val="none"/>
          <w:lang w:eastAsia="zh-CN"/>
        </w:rPr>
        <w:t>封面；</w:t>
      </w:r>
      <w:r>
        <w:rPr>
          <w:rFonts w:hint="default" w:ascii="Times New Roman" w:hAnsi="Times New Roman" w:eastAsia="仿宋_GB2312" w:cs="Times New Roman"/>
          <w:color w:val="auto"/>
          <w:sz w:val="32"/>
          <w:highlight w:val="none"/>
        </w:rPr>
        <w:t>中英文摘要</w:t>
      </w:r>
      <w:r>
        <w:rPr>
          <w:rFonts w:hint="default" w:ascii="Times New Roman" w:hAnsi="Times New Roman" w:eastAsia="仿宋_GB2312" w:cs="Times New Roman"/>
          <w:color w:val="auto"/>
          <w:sz w:val="32"/>
          <w:highlight w:val="none"/>
          <w:lang w:eastAsia="zh-CN"/>
        </w:rPr>
        <w:t>及</w:t>
      </w:r>
      <w:r>
        <w:rPr>
          <w:rFonts w:hint="default" w:ascii="Times New Roman" w:hAnsi="Times New Roman" w:eastAsia="仿宋_GB2312" w:cs="Times New Roman"/>
          <w:color w:val="auto"/>
          <w:sz w:val="32"/>
          <w:highlight w:val="none"/>
        </w:rPr>
        <w:t>关键词</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目录</w:t>
      </w:r>
      <w:r>
        <w:rPr>
          <w:rFonts w:hint="default" w:ascii="Times New Roman" w:hAnsi="Times New Roman" w:eastAsia="仿宋_GB2312" w:cs="Times New Roman"/>
          <w:color w:val="auto"/>
          <w:sz w:val="32"/>
          <w:highlight w:val="none"/>
          <w:lang w:eastAsia="zh-CN"/>
        </w:rPr>
        <w:t>；引言；正文；</w:t>
      </w:r>
      <w:r>
        <w:rPr>
          <w:rFonts w:hint="default" w:ascii="Times New Roman" w:hAnsi="Times New Roman" w:eastAsia="仿宋_GB2312" w:cs="Times New Roman"/>
          <w:color w:val="auto"/>
          <w:sz w:val="32"/>
          <w:highlight w:val="none"/>
        </w:rPr>
        <w:t>参考文献</w:t>
      </w:r>
      <w:r>
        <w:rPr>
          <w:rFonts w:hint="default" w:ascii="Times New Roman" w:hAnsi="Times New Roman" w:eastAsia="仿宋_GB2312" w:cs="Times New Roman"/>
          <w:color w:val="auto"/>
          <w:sz w:val="32"/>
          <w:highlight w:val="none"/>
          <w:lang w:eastAsia="zh-CN"/>
        </w:rPr>
        <w:t>；致谢；附录。</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eastAsia" w:ascii="楷体_GB2312" w:hAnsi="楷体_GB2312" w:eastAsia="楷体_GB2312" w:cs="楷体_GB2312"/>
          <w:b/>
          <w:bCs/>
          <w:color w:val="auto"/>
          <w:sz w:val="32"/>
          <w:szCs w:val="32"/>
          <w:highlight w:val="none"/>
          <w:shd w:val="clear" w:color="auto" w:fill="auto"/>
          <w:lang w:val="en-US" w:eastAsia="zh-CN"/>
        </w:rPr>
      </w:pPr>
      <w:r>
        <w:rPr>
          <w:rFonts w:hint="eastAsia" w:ascii="楷体_GB2312" w:hAnsi="楷体_GB2312" w:eastAsia="楷体_GB2312" w:cs="楷体_GB2312"/>
          <w:b/>
          <w:bCs/>
          <w:color w:val="auto"/>
          <w:sz w:val="32"/>
          <w:szCs w:val="32"/>
          <w:highlight w:val="none"/>
          <w:shd w:val="clear" w:color="auto" w:fill="auto"/>
          <w:lang w:val="en-US" w:eastAsia="zh-CN"/>
        </w:rPr>
        <w:t>（一）封面</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封面格式以撰写模板为准。</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eastAsia" w:ascii="楷体_GB2312" w:hAnsi="楷体_GB2312" w:eastAsia="楷体_GB2312" w:cs="楷体_GB2312"/>
          <w:b/>
          <w:bCs/>
          <w:color w:val="auto"/>
          <w:sz w:val="32"/>
          <w:szCs w:val="32"/>
          <w:highlight w:val="none"/>
          <w:shd w:val="clear" w:color="auto" w:fill="auto"/>
          <w:lang w:val="en-US" w:eastAsia="zh-CN"/>
        </w:rPr>
        <w:t>（二）</w:t>
      </w:r>
      <w:r>
        <w:rPr>
          <w:rFonts w:hint="default" w:ascii="楷体_GB2312" w:hAnsi="楷体_GB2312" w:eastAsia="楷体_GB2312" w:cs="楷体_GB2312"/>
          <w:b/>
          <w:bCs/>
          <w:color w:val="auto"/>
          <w:sz w:val="32"/>
          <w:szCs w:val="32"/>
          <w:highlight w:val="none"/>
          <w:shd w:val="clear" w:color="auto" w:fill="auto"/>
          <w:lang w:val="en-US" w:eastAsia="zh-CN"/>
        </w:rPr>
        <w:t>题目</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题目要用简明的词语，反映论文（设计）的特定内容及所研究的范围和深度。题目的标题字数要适当，一般不超过</w:t>
      </w:r>
      <w:r>
        <w:rPr>
          <w:rFonts w:hint="eastAsia" w:ascii="仿宋_GB2312" w:hAnsi="仿宋_GB2312" w:eastAsia="仿宋_GB2312" w:cs="仿宋_GB2312"/>
          <w:color w:val="auto"/>
          <w:sz w:val="32"/>
          <w:highlight w:val="none"/>
          <w:lang w:val="en-US" w:eastAsia="zh-CN"/>
        </w:rPr>
        <w:t>20</w:t>
      </w:r>
      <w:r>
        <w:rPr>
          <w:rFonts w:hint="default" w:ascii="Times New Roman" w:hAnsi="Times New Roman" w:eastAsia="仿宋_GB2312" w:cs="Times New Roman"/>
          <w:color w:val="auto"/>
          <w:sz w:val="32"/>
          <w:highlight w:val="none"/>
          <w:lang w:val="en-US" w:eastAsia="zh-CN"/>
        </w:rPr>
        <w:t>个字。</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eastAsia" w:ascii="楷体_GB2312" w:hAnsi="楷体_GB2312" w:eastAsia="楷体_GB2312" w:cs="楷体_GB2312"/>
          <w:b/>
          <w:bCs/>
          <w:color w:val="auto"/>
          <w:sz w:val="32"/>
          <w:szCs w:val="32"/>
          <w:highlight w:val="none"/>
          <w:shd w:val="clear" w:color="auto" w:fill="auto"/>
          <w:lang w:val="en-US" w:eastAsia="zh-CN"/>
        </w:rPr>
        <w:t>（三）</w:t>
      </w:r>
      <w:r>
        <w:rPr>
          <w:rFonts w:hint="default" w:ascii="楷体_GB2312" w:hAnsi="楷体_GB2312" w:eastAsia="楷体_GB2312" w:cs="楷体_GB2312"/>
          <w:b/>
          <w:bCs/>
          <w:color w:val="auto"/>
          <w:sz w:val="32"/>
          <w:szCs w:val="32"/>
          <w:highlight w:val="none"/>
          <w:shd w:val="clear" w:color="auto" w:fill="auto"/>
          <w:lang w:val="en-US" w:eastAsia="zh-CN"/>
        </w:rPr>
        <w:t>中英文摘要及关键词（中文在前，英文在后）</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eastAsia="zh-CN"/>
        </w:rPr>
      </w:pPr>
      <w:r>
        <w:rPr>
          <w:rFonts w:hint="default" w:ascii="Times New Roman" w:hAnsi="Times New Roman" w:eastAsia="仿宋_GB2312" w:cs="Times New Roman"/>
          <w:color w:val="auto"/>
          <w:sz w:val="32"/>
          <w:highlight w:val="none"/>
        </w:rPr>
        <w:t>摘要是论文内容的简要陈述，应能客观地反映论文的主要内容信息，内容包括研究目的、方法、成果和结论，不含图表，不加注释，具有独立性和完整性。中文摘要以</w:t>
      </w:r>
      <w:r>
        <w:rPr>
          <w:rFonts w:hint="eastAsia" w:ascii="仿宋_GB2312" w:hAnsi="仿宋_GB2312" w:eastAsia="仿宋_GB2312" w:cs="仿宋_GB2312"/>
          <w:color w:val="auto"/>
          <w:sz w:val="32"/>
          <w:highlight w:val="none"/>
          <w:lang w:eastAsia="zh-CN"/>
        </w:rPr>
        <w:t>4</w:t>
      </w:r>
      <w:r>
        <w:rPr>
          <w:rFonts w:hint="eastAsia" w:ascii="仿宋_GB2312" w:hAnsi="仿宋_GB2312" w:eastAsia="仿宋_GB2312" w:cs="仿宋_GB2312"/>
          <w:color w:val="auto"/>
          <w:sz w:val="32"/>
          <w:highlight w:val="none"/>
          <w:lang w:val="en-US" w:eastAsia="zh-CN"/>
        </w:rPr>
        <w:t>00</w:t>
      </w:r>
      <w:r>
        <w:rPr>
          <w:rFonts w:hint="default" w:ascii="Times New Roman" w:hAnsi="Times New Roman" w:eastAsia="仿宋_GB2312" w:cs="Times New Roman"/>
          <w:color w:val="auto"/>
          <w:sz w:val="32"/>
          <w:highlight w:val="none"/>
        </w:rPr>
        <w:t>字左右为宜</w:t>
      </w:r>
      <w:r>
        <w:rPr>
          <w:rFonts w:hint="eastAsia" w:ascii="Times New Roman" w:hAnsi="Times New Roman" w:eastAsia="仿宋_GB2312" w:cs="Times New Roman"/>
          <w:color w:val="auto"/>
          <w:sz w:val="32"/>
          <w:highlight w:val="none"/>
          <w:lang w:eastAsia="zh-CN"/>
        </w:rPr>
        <w:t>，</w:t>
      </w:r>
      <w:r>
        <w:rPr>
          <w:rFonts w:hint="eastAsia" w:ascii="Times New Roman" w:hAnsi="Times New Roman" w:eastAsia="仿宋_GB2312" w:cs="Times New Roman"/>
          <w:color w:val="auto"/>
          <w:sz w:val="32"/>
          <w:highlight w:val="none"/>
          <w:lang w:val="en-US" w:eastAsia="zh-CN"/>
        </w:rPr>
        <w:t>不分自然段</w:t>
      </w:r>
      <w:r>
        <w:rPr>
          <w:rFonts w:hint="default" w:ascii="Times New Roman" w:hAnsi="Times New Roman" w:eastAsia="仿宋_GB2312" w:cs="Times New Roman"/>
          <w:color w:val="auto"/>
          <w:sz w:val="32"/>
          <w:highlight w:val="none"/>
          <w:lang w:eastAsia="zh-CN"/>
        </w:rPr>
        <w:t>。</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非英语专业毕业论文必须有英文摘要</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应与中文摘要内容一致。英文摘要翻译流畅准确，严禁使用软件或网上直译。</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eastAsia="zh-CN"/>
        </w:rPr>
      </w:pPr>
      <w:r>
        <w:rPr>
          <w:rFonts w:hint="default" w:ascii="Times New Roman" w:hAnsi="Times New Roman" w:eastAsia="仿宋_GB2312" w:cs="Times New Roman"/>
          <w:color w:val="auto"/>
          <w:sz w:val="32"/>
          <w:highlight w:val="none"/>
        </w:rPr>
        <w:t>关键词是反映毕业论文（设计）主题内容的名词</w:t>
      </w:r>
      <w:r>
        <w:rPr>
          <w:rFonts w:hint="eastAsia" w:ascii="Times New Roman" w:hAnsi="Times New Roman" w:eastAsia="仿宋_GB2312" w:cs="Times New Roman"/>
          <w:color w:val="auto"/>
          <w:sz w:val="32"/>
          <w:highlight w:val="none"/>
          <w:lang w:val="en-US" w:eastAsia="zh-CN"/>
        </w:rPr>
        <w:t>或名词性词组</w:t>
      </w:r>
      <w:r>
        <w:rPr>
          <w:rFonts w:hint="default" w:ascii="Times New Roman" w:hAnsi="Times New Roman" w:eastAsia="仿宋_GB2312" w:cs="Times New Roman"/>
          <w:color w:val="auto"/>
          <w:sz w:val="32"/>
          <w:highlight w:val="none"/>
        </w:rPr>
        <w:t>，选择要准确，供检索使用。选词应为通用（技术）词汇，关键词一般为</w:t>
      </w:r>
      <w:r>
        <w:rPr>
          <w:rFonts w:hint="eastAsia" w:ascii="仿宋_GB2312" w:hAnsi="仿宋_GB2312" w:eastAsia="仿宋_GB2312" w:cs="仿宋_GB2312"/>
          <w:color w:val="auto"/>
          <w:sz w:val="32"/>
          <w:highlight w:val="none"/>
        </w:rPr>
        <w:t>3—5</w:t>
      </w:r>
      <w:r>
        <w:rPr>
          <w:rFonts w:hint="default" w:ascii="Times New Roman" w:hAnsi="Times New Roman" w:eastAsia="仿宋_GB2312" w:cs="Times New Roman"/>
          <w:color w:val="auto"/>
          <w:sz w:val="32"/>
          <w:highlight w:val="none"/>
        </w:rPr>
        <w:t>个</w:t>
      </w:r>
      <w:r>
        <w:rPr>
          <w:rFonts w:hint="default" w:ascii="Times New Roman" w:hAnsi="Times New Roman" w:eastAsia="仿宋_GB2312" w:cs="Times New Roman"/>
          <w:color w:val="auto"/>
          <w:sz w:val="32"/>
          <w:highlight w:val="none"/>
          <w:lang w:eastAsia="zh-CN"/>
        </w:rPr>
        <w:t>，应尽量从《汉语主题词表》中选用。未被收录的新学科、新技术中的重要术语、地区、人物、文献等名称，也可作为关键词。按词条的外延层次从大到小排列。</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关键词另起行，排在摘要内容部分下方。关键词之间</w:t>
      </w:r>
      <w:r>
        <w:rPr>
          <w:rFonts w:hint="default" w:ascii="Times New Roman" w:hAnsi="Times New Roman" w:eastAsia="仿宋_GB2312" w:cs="Times New Roman"/>
          <w:color w:val="auto"/>
          <w:sz w:val="32"/>
          <w:highlight w:val="none"/>
          <w:lang w:eastAsia="zh-CN"/>
        </w:rPr>
        <w:t>中文以</w:t>
      </w:r>
      <w:r>
        <w:rPr>
          <w:rFonts w:hint="default" w:ascii="Times New Roman" w:hAnsi="Times New Roman" w:eastAsia="仿宋_GB2312" w:cs="Times New Roman"/>
          <w:color w:val="auto"/>
          <w:sz w:val="32"/>
          <w:highlight w:val="none"/>
        </w:rPr>
        <w:t>分号隔开，英文以逗号分开</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最后一个关键词后不打标点符号。</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摘要</w:t>
      </w:r>
      <w:r>
        <w:rPr>
          <w:rFonts w:hint="default" w:ascii="Times New Roman" w:hAnsi="Times New Roman" w:eastAsia="仿宋_GB2312" w:cs="Times New Roman"/>
          <w:color w:val="auto"/>
          <w:sz w:val="32"/>
          <w:highlight w:val="none"/>
          <w:lang w:eastAsia="zh-CN"/>
        </w:rPr>
        <w:t>”</w:t>
      </w:r>
      <w:r>
        <w:rPr>
          <w:rFonts w:hint="eastAsia"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关键词</w:t>
      </w:r>
      <w:r>
        <w:rPr>
          <w:rFonts w:hint="eastAsia"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采用小四号宋体</w:t>
      </w:r>
      <w:r>
        <w:rPr>
          <w:rFonts w:hint="default" w:ascii="Times New Roman" w:hAnsi="Times New Roman" w:eastAsia="仿宋_GB2312" w:cs="Times New Roman"/>
          <w:color w:val="auto"/>
          <w:sz w:val="32"/>
          <w:highlight w:val="none"/>
          <w:lang w:eastAsia="zh-CN"/>
        </w:rPr>
        <w:t>，加粗，</w:t>
      </w:r>
      <w:r>
        <w:rPr>
          <w:rFonts w:hint="default" w:ascii="Times New Roman" w:hAnsi="Times New Roman" w:eastAsia="仿宋_GB2312" w:cs="Times New Roman"/>
          <w:color w:val="auto"/>
          <w:sz w:val="32"/>
          <w:highlight w:val="none"/>
        </w:rPr>
        <w:t>首行缩进</w:t>
      </w:r>
      <w:r>
        <w:rPr>
          <w:rFonts w:hint="eastAsia" w:ascii="仿宋_GB2312" w:hAnsi="仿宋_GB2312" w:eastAsia="仿宋_GB2312" w:cs="仿宋_GB2312"/>
          <w:color w:val="auto"/>
          <w:sz w:val="32"/>
          <w:highlight w:val="none"/>
        </w:rPr>
        <w:t>2</w:t>
      </w:r>
      <w:r>
        <w:rPr>
          <w:rFonts w:hint="default" w:ascii="Times New Roman" w:hAnsi="Times New Roman" w:eastAsia="仿宋_GB2312" w:cs="Times New Roman"/>
          <w:color w:val="auto"/>
          <w:sz w:val="32"/>
          <w:highlight w:val="none"/>
        </w:rPr>
        <w:t>个字符</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摘要</w:t>
      </w:r>
      <w:r>
        <w:rPr>
          <w:rFonts w:hint="default" w:ascii="Times New Roman" w:hAnsi="Times New Roman" w:eastAsia="仿宋_GB2312" w:cs="Times New Roman"/>
          <w:color w:val="auto"/>
          <w:sz w:val="32"/>
          <w:highlight w:val="none"/>
          <w:lang w:eastAsia="zh-CN"/>
        </w:rPr>
        <w:t>内容</w:t>
      </w:r>
      <w:r>
        <w:rPr>
          <w:rFonts w:hint="default" w:ascii="Times New Roman" w:hAnsi="Times New Roman" w:eastAsia="仿宋_GB2312" w:cs="Times New Roman"/>
          <w:color w:val="auto"/>
          <w:sz w:val="32"/>
          <w:highlight w:val="none"/>
        </w:rPr>
        <w:t>采用小四号宋体，英文摘要</w:t>
      </w:r>
      <w:r>
        <w:rPr>
          <w:rFonts w:hint="default" w:ascii="Times New Roman" w:hAnsi="Times New Roman" w:eastAsia="仿宋_GB2312" w:cs="Times New Roman"/>
          <w:color w:val="auto"/>
          <w:sz w:val="32"/>
          <w:highlight w:val="none"/>
          <w:lang w:eastAsia="zh-CN"/>
        </w:rPr>
        <w:t>内容</w:t>
      </w:r>
      <w:r>
        <w:rPr>
          <w:rFonts w:hint="default" w:ascii="Times New Roman" w:hAnsi="Times New Roman" w:eastAsia="仿宋_GB2312" w:cs="Times New Roman"/>
          <w:color w:val="auto"/>
          <w:sz w:val="32"/>
          <w:highlight w:val="none"/>
        </w:rPr>
        <w:t>采用小四号“</w:t>
      </w:r>
      <w:r>
        <w:rPr>
          <w:rFonts w:hint="default" w:ascii="Times New Roman" w:hAnsi="Times New Roman" w:eastAsia="仿宋_GB2312" w:cs="Times New Roman"/>
          <w:color w:val="auto"/>
          <w:sz w:val="32"/>
          <w:highlight w:val="none"/>
          <w:lang w:eastAsia="zh-CN"/>
        </w:rPr>
        <w:t>Times New Roman</w:t>
      </w:r>
      <w:r>
        <w:rPr>
          <w:rFonts w:hint="default" w:ascii="Times New Roman" w:hAnsi="Times New Roman" w:eastAsia="仿宋_GB2312" w:cs="Times New Roman"/>
          <w:color w:val="auto"/>
          <w:sz w:val="32"/>
          <w:highlight w:val="none"/>
        </w:rPr>
        <w:t>”字体</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上下文间均为</w:t>
      </w:r>
      <w:r>
        <w:rPr>
          <w:rFonts w:hint="eastAsia" w:ascii="仿宋_GB2312" w:hAnsi="仿宋_GB2312" w:eastAsia="仿宋_GB2312" w:cs="仿宋_GB2312"/>
          <w:color w:val="auto"/>
          <w:sz w:val="32"/>
          <w:highlight w:val="none"/>
        </w:rPr>
        <w:t>1.5</w:t>
      </w:r>
      <w:r>
        <w:rPr>
          <w:rFonts w:hint="default" w:ascii="Times New Roman" w:hAnsi="Times New Roman" w:eastAsia="仿宋_GB2312" w:cs="Times New Roman"/>
          <w:color w:val="auto"/>
          <w:sz w:val="32"/>
          <w:highlight w:val="none"/>
        </w:rPr>
        <w:t>倍行距</w:t>
      </w:r>
      <w:r>
        <w:rPr>
          <w:rFonts w:hint="default" w:ascii="Times New Roman" w:hAnsi="Times New Roman" w:eastAsia="仿宋_GB2312" w:cs="Times New Roman"/>
          <w:color w:val="auto"/>
          <w:sz w:val="32"/>
          <w:highlight w:val="none"/>
          <w:lang w:eastAsia="zh-CN"/>
        </w:rPr>
        <w:t>。</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eastAsia" w:ascii="楷体_GB2312" w:hAnsi="楷体_GB2312" w:eastAsia="楷体_GB2312" w:cs="楷体_GB2312"/>
          <w:b/>
          <w:bCs/>
          <w:color w:val="auto"/>
          <w:sz w:val="32"/>
          <w:szCs w:val="32"/>
          <w:highlight w:val="none"/>
          <w:shd w:val="clear" w:color="auto" w:fill="auto"/>
          <w:lang w:val="en-US" w:eastAsia="zh-CN"/>
        </w:rPr>
        <w:t>（四）</w:t>
      </w:r>
      <w:r>
        <w:rPr>
          <w:rFonts w:hint="default" w:ascii="楷体_GB2312" w:hAnsi="楷体_GB2312" w:eastAsia="楷体_GB2312" w:cs="楷体_GB2312"/>
          <w:b/>
          <w:bCs/>
          <w:color w:val="auto"/>
          <w:sz w:val="32"/>
          <w:szCs w:val="32"/>
          <w:highlight w:val="none"/>
          <w:shd w:val="clear" w:color="auto" w:fill="auto"/>
          <w:lang w:val="en-US" w:eastAsia="zh-CN"/>
        </w:rPr>
        <w:t>目录</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目录页排在中英文摘要之后，目录中不含中英文摘要</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按照论文（设计）的</w:t>
      </w:r>
      <w:r>
        <w:rPr>
          <w:rFonts w:hint="default" w:ascii="Times New Roman" w:hAnsi="Times New Roman" w:eastAsia="仿宋_GB2312" w:cs="Times New Roman"/>
          <w:color w:val="auto"/>
          <w:sz w:val="32"/>
          <w:highlight w:val="none"/>
          <w:lang w:eastAsia="zh-CN"/>
        </w:rPr>
        <w:t>各级标题</w:t>
      </w:r>
      <w:r>
        <w:rPr>
          <w:rFonts w:hint="default" w:ascii="Times New Roman" w:hAnsi="Times New Roman" w:eastAsia="仿宋_GB2312" w:cs="Times New Roman"/>
          <w:color w:val="auto"/>
          <w:sz w:val="32"/>
          <w:highlight w:val="none"/>
        </w:rPr>
        <w:t>前后顺序，编写序号、名称和页码，右侧对齐</w:t>
      </w:r>
      <w:r>
        <w:rPr>
          <w:rFonts w:hint="default" w:ascii="Times New Roman" w:hAnsi="Times New Roman" w:eastAsia="仿宋_GB2312" w:cs="Times New Roman"/>
          <w:color w:val="auto"/>
          <w:sz w:val="32"/>
          <w:highlight w:val="none"/>
          <w:lang w:eastAsia="zh-CN"/>
        </w:rPr>
        <w:t>，可自动生成目录</w:t>
      </w:r>
      <w:r>
        <w:rPr>
          <w:rFonts w:hint="default" w:ascii="Times New Roman" w:hAnsi="Times New Roman" w:eastAsia="仿宋_GB2312" w:cs="Times New Roman"/>
          <w:color w:val="auto"/>
          <w:sz w:val="32"/>
          <w:highlight w:val="none"/>
        </w:rPr>
        <w:t>。</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eastAsia="zh-CN"/>
        </w:rPr>
        <w:t>目录</w:t>
      </w:r>
      <w:r>
        <w:rPr>
          <w:rFonts w:hint="default" w:ascii="Times New Roman" w:hAnsi="Times New Roman" w:eastAsia="仿宋_GB2312" w:cs="Times New Roman"/>
          <w:color w:val="auto"/>
          <w:sz w:val="32"/>
          <w:highlight w:val="none"/>
        </w:rPr>
        <w:t>一般按三级标题编写，例如“</w:t>
      </w:r>
      <w:r>
        <w:rPr>
          <w:rFonts w:hint="eastAsia" w:ascii="仿宋_GB2312" w:hAnsi="仿宋_GB2312" w:eastAsia="仿宋_GB2312" w:cs="仿宋_GB2312"/>
          <w:color w:val="auto"/>
          <w:sz w:val="32"/>
          <w:highlight w:val="none"/>
        </w:rPr>
        <w:t>1……、1.1……</w:t>
      </w:r>
      <w:r>
        <w:rPr>
          <w:rFonts w:hint="default" w:ascii="Times New Roman" w:hAnsi="Times New Roman" w:eastAsia="仿宋_GB2312" w:cs="Times New Roman"/>
          <w:color w:val="auto"/>
          <w:sz w:val="32"/>
          <w:highlight w:val="none"/>
        </w:rPr>
        <w:t>、</w:t>
      </w:r>
      <w:r>
        <w:rPr>
          <w:rFonts w:hint="eastAsia" w:ascii="仿宋_GB2312" w:hAnsi="仿宋_GB2312" w:eastAsia="仿宋_GB2312" w:cs="仿宋_GB2312"/>
          <w:color w:val="auto"/>
          <w:sz w:val="32"/>
          <w:highlight w:val="none"/>
        </w:rPr>
        <w:t>1</w:t>
      </w:r>
      <w:r>
        <w:rPr>
          <w:rFonts w:hint="eastAsia" w:ascii="仿宋_GB2312" w:hAnsi="仿宋_GB2312" w:eastAsia="仿宋_GB2312" w:cs="仿宋_GB2312"/>
          <w:color w:val="auto"/>
          <w:sz w:val="32"/>
          <w:szCs w:val="32"/>
          <w:highlight w:val="none"/>
        </w:rPr>
        <w:t>.1.1……</w:t>
      </w:r>
      <w:r>
        <w:rPr>
          <w:rFonts w:hint="default" w:ascii="Times New Roman" w:hAnsi="Times New Roman" w:eastAsia="仿宋_GB2312" w:cs="Times New Roman"/>
          <w:color w:val="auto"/>
          <w:sz w:val="32"/>
          <w:szCs w:val="32"/>
          <w:highlight w:val="none"/>
        </w:rPr>
        <w:t>”</w:t>
      </w:r>
      <w:r>
        <w:rPr>
          <w:rFonts w:hint="default" w:ascii="Times New Roman" w:hAnsi="Times New Roman" w:eastAsia="仿宋_GB2312" w:cs="Times New Roman"/>
          <w:color w:val="auto"/>
          <w:sz w:val="32"/>
          <w:szCs w:val="32"/>
          <w:highlight w:val="none"/>
          <w:lang w:eastAsia="zh-CN"/>
        </w:rPr>
        <w:t>、</w:t>
      </w:r>
      <w:r>
        <w:rPr>
          <w:rFonts w:hint="default" w:ascii="Times New Roman" w:hAnsi="Times New Roman" w:eastAsia="仿宋_GB2312" w:cs="Times New Roman"/>
          <w:color w:val="auto"/>
          <w:sz w:val="32"/>
          <w:szCs w:val="32"/>
          <w:highlight w:val="none"/>
        </w:rPr>
        <w:t>“</w:t>
      </w:r>
      <w:r>
        <w:rPr>
          <w:rFonts w:hint="default" w:ascii="Times New Roman" w:hAnsi="Times New Roman" w:eastAsia="仿宋_GB2312" w:cs="Times New Roman"/>
          <w:color w:val="auto"/>
          <w:sz w:val="32"/>
          <w:szCs w:val="32"/>
          <w:highlight w:val="none"/>
          <w:shd w:val="clear" w:color="auto" w:fill="auto"/>
          <w:vertAlign w:val="baseline"/>
          <w:lang w:val="en-US" w:eastAsia="zh-CN"/>
        </w:rPr>
        <w:t>一、</w:t>
      </w:r>
      <w:r>
        <w:rPr>
          <w:rFonts w:hint="default" w:ascii="Times New Roman" w:hAnsi="Times New Roman" w:eastAsia="仿宋_GB2312" w:cs="Times New Roman"/>
          <w:color w:val="auto"/>
          <w:sz w:val="32"/>
          <w:szCs w:val="32"/>
          <w:highlight w:val="none"/>
        </w:rPr>
        <w:t>……、</w:t>
      </w:r>
      <w:r>
        <w:rPr>
          <w:rFonts w:hint="default" w:ascii="Times New Roman" w:hAnsi="Times New Roman" w:eastAsia="仿宋_GB2312" w:cs="Times New Roman"/>
          <w:color w:val="auto"/>
          <w:sz w:val="32"/>
          <w:szCs w:val="32"/>
          <w:highlight w:val="none"/>
          <w:shd w:val="clear" w:color="auto" w:fill="auto"/>
          <w:vertAlign w:val="baseline"/>
          <w:lang w:val="en-US" w:eastAsia="zh-CN"/>
        </w:rPr>
        <w:t>（一）</w:t>
      </w:r>
      <w:r>
        <w:rPr>
          <w:rFonts w:hint="default" w:ascii="Times New Roman" w:hAnsi="Times New Roman" w:eastAsia="仿宋_GB2312" w:cs="Times New Roman"/>
          <w:color w:val="auto"/>
          <w:sz w:val="32"/>
          <w:szCs w:val="32"/>
          <w:highlight w:val="none"/>
        </w:rPr>
        <w:t>……、1</w:t>
      </w:r>
      <w:r>
        <w:rPr>
          <w:rFonts w:hint="eastAsia" w:ascii="仿宋_GB2312" w:hAnsi="仿宋_GB2312" w:eastAsia="仿宋_GB2312" w:cs="仿宋_GB2312"/>
          <w:color w:val="auto"/>
          <w:sz w:val="32"/>
          <w:szCs w:val="32"/>
          <w:highlight w:val="none"/>
        </w:rPr>
        <w:t>.</w:t>
      </w:r>
      <w:r>
        <w:rPr>
          <w:rFonts w:hint="default" w:ascii="Times New Roman" w:hAnsi="Times New Roman" w:eastAsia="仿宋_GB2312" w:cs="Times New Roman"/>
          <w:color w:val="auto"/>
          <w:sz w:val="32"/>
          <w:szCs w:val="32"/>
          <w:highlight w:val="none"/>
        </w:rPr>
        <w:t>……”</w:t>
      </w:r>
      <w:r>
        <w:rPr>
          <w:rFonts w:hint="default" w:ascii="Times New Roman" w:hAnsi="Times New Roman" w:eastAsia="仿宋_GB2312" w:cs="Times New Roman"/>
          <w:color w:val="auto"/>
          <w:sz w:val="32"/>
          <w:highlight w:val="none"/>
        </w:rPr>
        <w:t>；目录中的标题应与正文中的标题一致</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要求标题层次清晰</w:t>
      </w:r>
      <w:r>
        <w:rPr>
          <w:rFonts w:hint="eastAsia"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lang w:eastAsia="zh-CN"/>
        </w:rPr>
        <w:t>目录部分内容</w:t>
      </w:r>
      <w:r>
        <w:rPr>
          <w:rFonts w:hint="default" w:ascii="Times New Roman" w:hAnsi="Times New Roman" w:eastAsia="仿宋_GB2312" w:cs="Times New Roman"/>
          <w:color w:val="auto"/>
          <w:sz w:val="32"/>
          <w:highlight w:val="none"/>
        </w:rPr>
        <w:t>采用小四号宋体，英文</w:t>
      </w:r>
      <w:r>
        <w:rPr>
          <w:rFonts w:hint="default" w:ascii="Times New Roman" w:hAnsi="Times New Roman" w:eastAsia="仿宋_GB2312" w:cs="Times New Roman"/>
          <w:color w:val="auto"/>
          <w:sz w:val="32"/>
          <w:highlight w:val="none"/>
          <w:lang w:eastAsia="zh-CN"/>
        </w:rPr>
        <w:t>内容</w:t>
      </w:r>
      <w:r>
        <w:rPr>
          <w:rFonts w:hint="default" w:ascii="Times New Roman" w:hAnsi="Times New Roman" w:eastAsia="仿宋_GB2312" w:cs="Times New Roman"/>
          <w:color w:val="auto"/>
          <w:sz w:val="32"/>
          <w:highlight w:val="none"/>
        </w:rPr>
        <w:t>采用小四号“</w:t>
      </w:r>
      <w:r>
        <w:rPr>
          <w:rFonts w:hint="default" w:ascii="Times New Roman" w:hAnsi="Times New Roman" w:eastAsia="仿宋_GB2312" w:cs="Times New Roman"/>
          <w:color w:val="auto"/>
          <w:sz w:val="32"/>
          <w:highlight w:val="none"/>
          <w:lang w:eastAsia="zh-CN"/>
        </w:rPr>
        <w:t>Times New Roman</w:t>
      </w:r>
      <w:r>
        <w:rPr>
          <w:rFonts w:hint="default" w:ascii="Times New Roman" w:hAnsi="Times New Roman" w:eastAsia="仿宋_GB2312" w:cs="Times New Roman"/>
          <w:color w:val="auto"/>
          <w:sz w:val="32"/>
          <w:highlight w:val="none"/>
        </w:rPr>
        <w:t>”字体</w:t>
      </w:r>
      <w:r>
        <w:rPr>
          <w:rFonts w:hint="default" w:ascii="Times New Roman" w:hAnsi="Times New Roman" w:eastAsia="仿宋_GB2312" w:cs="Times New Roman"/>
          <w:b w:val="0"/>
          <w:bCs w:val="0"/>
          <w:color w:val="auto"/>
          <w:sz w:val="32"/>
          <w:highlight w:val="none"/>
          <w:lang w:val="en-US" w:eastAsia="zh-CN"/>
        </w:rPr>
        <w:t>，</w:t>
      </w:r>
      <w:r>
        <w:rPr>
          <w:rFonts w:hint="default" w:ascii="Times New Roman" w:hAnsi="Times New Roman" w:eastAsia="仿宋_GB2312" w:cs="Times New Roman"/>
          <w:color w:val="auto"/>
          <w:sz w:val="32"/>
          <w:highlight w:val="none"/>
          <w:lang w:eastAsia="zh-CN"/>
        </w:rPr>
        <w:t>呈阶梯分布</w:t>
      </w:r>
      <w:r>
        <w:rPr>
          <w:rFonts w:hint="default" w:ascii="Times New Roman" w:hAnsi="Times New Roman" w:eastAsia="仿宋_GB2312" w:cs="Times New Roman"/>
          <w:color w:val="auto"/>
          <w:sz w:val="32"/>
          <w:highlight w:val="none"/>
        </w:rPr>
        <w:t>，</w:t>
      </w:r>
      <w:r>
        <w:rPr>
          <w:rFonts w:hint="default" w:ascii="Times New Roman" w:hAnsi="Times New Roman" w:eastAsia="仿宋_GB2312" w:cs="Times New Roman"/>
          <w:color w:val="auto"/>
          <w:sz w:val="32"/>
          <w:highlight w:val="none"/>
          <w:lang w:eastAsia="zh-CN"/>
        </w:rPr>
        <w:t>一级标题不缩进，二级标题首行缩进</w:t>
      </w:r>
      <w:r>
        <w:rPr>
          <w:rFonts w:hint="eastAsia" w:ascii="仿宋_GB2312" w:hAnsi="仿宋_GB2312" w:eastAsia="仿宋_GB2312" w:cs="仿宋_GB2312"/>
          <w:color w:val="auto"/>
          <w:sz w:val="32"/>
          <w:highlight w:val="none"/>
          <w:lang w:val="en-US" w:eastAsia="zh-CN"/>
        </w:rPr>
        <w:t>1</w:t>
      </w:r>
      <w:r>
        <w:rPr>
          <w:rFonts w:hint="default" w:ascii="Times New Roman" w:hAnsi="Times New Roman" w:eastAsia="仿宋_GB2312" w:cs="Times New Roman"/>
          <w:color w:val="auto"/>
          <w:sz w:val="32"/>
          <w:highlight w:val="none"/>
          <w:lang w:val="en-US" w:eastAsia="zh-CN"/>
        </w:rPr>
        <w:t>个字符，三级标题首行缩进</w:t>
      </w:r>
      <w:r>
        <w:rPr>
          <w:rFonts w:hint="eastAsia" w:ascii="仿宋_GB2312" w:hAnsi="仿宋_GB2312" w:eastAsia="仿宋_GB2312" w:cs="仿宋_GB2312"/>
          <w:color w:val="auto"/>
          <w:sz w:val="32"/>
          <w:highlight w:val="none"/>
          <w:lang w:val="en-US" w:eastAsia="zh-CN"/>
        </w:rPr>
        <w:t>2</w:t>
      </w:r>
      <w:r>
        <w:rPr>
          <w:rFonts w:hint="default" w:ascii="Times New Roman" w:hAnsi="Times New Roman" w:eastAsia="仿宋_GB2312" w:cs="Times New Roman"/>
          <w:color w:val="auto"/>
          <w:sz w:val="32"/>
          <w:highlight w:val="none"/>
          <w:lang w:val="en-US" w:eastAsia="zh-CN"/>
        </w:rPr>
        <w:t>个字符，</w:t>
      </w:r>
      <w:r>
        <w:rPr>
          <w:rFonts w:hint="default" w:ascii="Times New Roman" w:hAnsi="Times New Roman" w:eastAsia="仿宋_GB2312" w:cs="Times New Roman"/>
          <w:color w:val="auto"/>
          <w:sz w:val="32"/>
          <w:highlight w:val="none"/>
        </w:rPr>
        <w:t>上下文间均为</w:t>
      </w:r>
      <w:r>
        <w:rPr>
          <w:rFonts w:hint="eastAsia" w:ascii="仿宋_GB2312" w:hAnsi="仿宋_GB2312" w:eastAsia="仿宋_GB2312" w:cs="仿宋_GB2312"/>
          <w:color w:val="auto"/>
          <w:sz w:val="32"/>
          <w:highlight w:val="none"/>
        </w:rPr>
        <w:t>1.5</w:t>
      </w:r>
      <w:r>
        <w:rPr>
          <w:rFonts w:hint="default" w:ascii="Times New Roman" w:hAnsi="Times New Roman" w:eastAsia="仿宋_GB2312" w:cs="Times New Roman"/>
          <w:color w:val="auto"/>
          <w:sz w:val="32"/>
          <w:highlight w:val="none"/>
        </w:rPr>
        <w:t>倍行距。</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eastAsia" w:ascii="楷体_GB2312" w:hAnsi="楷体_GB2312" w:eastAsia="楷体_GB2312" w:cs="楷体_GB2312"/>
          <w:b/>
          <w:bCs/>
          <w:color w:val="auto"/>
          <w:sz w:val="32"/>
          <w:szCs w:val="32"/>
          <w:highlight w:val="none"/>
          <w:shd w:val="clear" w:color="auto" w:fill="auto"/>
          <w:lang w:val="en-US" w:eastAsia="zh-CN"/>
        </w:rPr>
        <w:t>（五）</w:t>
      </w:r>
      <w:r>
        <w:rPr>
          <w:rFonts w:hint="default" w:ascii="楷体_GB2312" w:hAnsi="楷体_GB2312" w:eastAsia="楷体_GB2312" w:cs="楷体_GB2312"/>
          <w:b/>
          <w:bCs/>
          <w:color w:val="auto"/>
          <w:sz w:val="32"/>
          <w:szCs w:val="32"/>
          <w:highlight w:val="none"/>
          <w:shd w:val="clear" w:color="auto" w:fill="auto"/>
          <w:lang w:val="en-US" w:eastAsia="zh-CN"/>
        </w:rPr>
        <w:t>正文</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毕业论文（设计）正文部分包括：引言（或绪论、前言）、正文主体及结论。</w:t>
      </w:r>
    </w:p>
    <w:p>
      <w:pPr>
        <w:keepNext w:val="0"/>
        <w:keepLines w:val="0"/>
        <w:pageBreakBefore w:val="0"/>
        <w:widowControl w:val="0"/>
        <w:numPr>
          <w:ilvl w:val="0"/>
          <w:numId w:val="5"/>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引言（或绪论、前言）一般单独作为一章排写。应包括：本研究课题的学术背景及理论与实际意义；国内外文献综述；本研究课题的来源及本文主要研究内容。</w:t>
      </w:r>
    </w:p>
    <w:p>
      <w:pPr>
        <w:keepNext w:val="0"/>
        <w:keepLines w:val="0"/>
        <w:pageBreakBefore w:val="0"/>
        <w:widowControl w:val="0"/>
        <w:numPr>
          <w:ilvl w:val="0"/>
          <w:numId w:val="5"/>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正文主体是论文的主要组成部分。正文主体要求内容充实，论据充分、可靠，论证有力，逻辑性强，结构合理，层次清楚，重点突出，文字简练、通顺，计算准确，图文</w:t>
      </w:r>
      <w:r>
        <w:rPr>
          <w:rFonts w:hint="default" w:ascii="Times New Roman" w:hAnsi="Times New Roman" w:eastAsia="仿宋_GB2312" w:cs="Times New Roman"/>
          <w:color w:val="auto"/>
          <w:sz w:val="32"/>
          <w:highlight w:val="none"/>
          <w:lang w:val="en-US" w:eastAsia="zh-CN"/>
        </w:rPr>
        <w:t>使用相关软件绘制，做到</w:t>
      </w:r>
      <w:r>
        <w:rPr>
          <w:rFonts w:hint="default" w:ascii="Times New Roman" w:hAnsi="Times New Roman" w:eastAsia="仿宋_GB2312" w:cs="Times New Roman"/>
          <w:color w:val="auto"/>
          <w:sz w:val="32"/>
          <w:highlight w:val="none"/>
        </w:rPr>
        <w:t>编排得当。</w:t>
      </w:r>
    </w:p>
    <w:p>
      <w:pPr>
        <w:keepNext w:val="0"/>
        <w:keepLines w:val="0"/>
        <w:pageBreakBefore w:val="0"/>
        <w:widowControl w:val="0"/>
        <w:numPr>
          <w:ilvl w:val="0"/>
          <w:numId w:val="5"/>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rPr>
      </w:pPr>
      <w:r>
        <w:rPr>
          <w:rFonts w:hint="eastAsia" w:ascii="Times New Roman" w:hAnsi="Times New Roman" w:eastAsia="仿宋_GB2312" w:cs="Times New Roman"/>
          <w:color w:val="auto"/>
          <w:sz w:val="32"/>
          <w:highlight w:val="none"/>
          <w:lang w:val="en-US" w:eastAsia="zh-CN"/>
        </w:rPr>
        <w:t>毕业论文（英文类除外）</w:t>
      </w:r>
      <w:r>
        <w:rPr>
          <w:rFonts w:hint="default" w:ascii="Times New Roman" w:hAnsi="Times New Roman" w:eastAsia="仿宋_GB2312" w:cs="Times New Roman"/>
          <w:color w:val="auto"/>
          <w:sz w:val="32"/>
          <w:highlight w:val="none"/>
        </w:rPr>
        <w:t>正文</w:t>
      </w:r>
      <w:r>
        <w:rPr>
          <w:rFonts w:hint="eastAsia" w:ascii="Times New Roman" w:hAnsi="Times New Roman" w:eastAsia="仿宋_GB2312" w:cs="Times New Roman"/>
          <w:color w:val="auto"/>
          <w:sz w:val="32"/>
          <w:highlight w:val="none"/>
          <w:lang w:val="en-US" w:eastAsia="zh-CN"/>
        </w:rPr>
        <w:t>字数应</w:t>
      </w:r>
      <w:r>
        <w:rPr>
          <w:rFonts w:hint="default" w:ascii="Times New Roman" w:hAnsi="Times New Roman" w:eastAsia="仿宋_GB2312" w:cs="Times New Roman"/>
          <w:color w:val="auto"/>
          <w:sz w:val="32"/>
          <w:highlight w:val="none"/>
        </w:rPr>
        <w:t>不少于</w:t>
      </w:r>
      <w:r>
        <w:rPr>
          <w:rFonts w:hint="eastAsia" w:ascii="仿宋_GB2312" w:hAnsi="仿宋_GB2312" w:eastAsia="仿宋_GB2312" w:cs="仿宋_GB2312"/>
          <w:color w:val="auto"/>
          <w:sz w:val="32"/>
          <w:highlight w:val="none"/>
        </w:rPr>
        <w:t>8000</w:t>
      </w:r>
      <w:r>
        <w:rPr>
          <w:rFonts w:hint="default" w:ascii="Times New Roman" w:hAnsi="Times New Roman" w:eastAsia="仿宋_GB2312" w:cs="Times New Roman"/>
          <w:color w:val="auto"/>
          <w:sz w:val="32"/>
          <w:highlight w:val="none"/>
        </w:rPr>
        <w:t>字</w:t>
      </w:r>
      <w:r>
        <w:rPr>
          <w:rFonts w:hint="eastAsia" w:ascii="Times New Roman" w:hAnsi="Times New Roman" w:eastAsia="仿宋_GB2312" w:cs="Times New Roman"/>
          <w:color w:val="auto"/>
          <w:sz w:val="32"/>
          <w:highlight w:val="none"/>
          <w:lang w:eastAsia="zh-CN"/>
        </w:rPr>
        <w:t>，</w:t>
      </w:r>
      <w:r>
        <w:rPr>
          <w:rFonts w:hint="eastAsia" w:ascii="Times New Roman" w:hAnsi="Times New Roman" w:eastAsia="仿宋_GB2312" w:cs="Times New Roman"/>
          <w:color w:val="auto"/>
          <w:sz w:val="32"/>
          <w:highlight w:val="none"/>
          <w:lang w:val="en-US" w:eastAsia="zh-CN"/>
        </w:rPr>
        <w:t>毕业论文（英文类）、毕业设计</w:t>
      </w:r>
      <w:r>
        <w:rPr>
          <w:rFonts w:hint="default" w:ascii="Times New Roman" w:hAnsi="Times New Roman" w:eastAsia="仿宋_GB2312" w:cs="Times New Roman"/>
          <w:color w:val="auto"/>
          <w:sz w:val="32"/>
          <w:highlight w:val="none"/>
        </w:rPr>
        <w:t>正文</w:t>
      </w:r>
      <w:r>
        <w:rPr>
          <w:rFonts w:hint="eastAsia" w:ascii="Times New Roman" w:hAnsi="Times New Roman" w:eastAsia="仿宋_GB2312" w:cs="Times New Roman"/>
          <w:color w:val="auto"/>
          <w:sz w:val="32"/>
          <w:highlight w:val="none"/>
          <w:lang w:val="en-US" w:eastAsia="zh-CN"/>
        </w:rPr>
        <w:t>字数应</w:t>
      </w:r>
      <w:r>
        <w:rPr>
          <w:rFonts w:hint="default" w:ascii="Times New Roman" w:hAnsi="Times New Roman" w:eastAsia="仿宋_GB2312" w:cs="Times New Roman"/>
          <w:color w:val="auto"/>
          <w:sz w:val="32"/>
          <w:highlight w:val="none"/>
        </w:rPr>
        <w:t>不少于</w:t>
      </w:r>
      <w:r>
        <w:rPr>
          <w:rFonts w:hint="eastAsia" w:ascii="仿宋_GB2312" w:hAnsi="仿宋_GB2312" w:eastAsia="仿宋_GB2312" w:cs="仿宋_GB2312"/>
          <w:color w:val="auto"/>
          <w:sz w:val="32"/>
          <w:highlight w:val="none"/>
          <w:lang w:val="en-US" w:eastAsia="zh-CN"/>
        </w:rPr>
        <w:t>5</w:t>
      </w:r>
      <w:r>
        <w:rPr>
          <w:rFonts w:hint="eastAsia" w:ascii="仿宋_GB2312" w:hAnsi="仿宋_GB2312" w:eastAsia="仿宋_GB2312" w:cs="仿宋_GB2312"/>
          <w:color w:val="auto"/>
          <w:sz w:val="32"/>
          <w:highlight w:val="none"/>
        </w:rPr>
        <w:t>000</w:t>
      </w:r>
      <w:r>
        <w:rPr>
          <w:rFonts w:hint="default" w:ascii="Times New Roman" w:hAnsi="Times New Roman" w:eastAsia="仿宋_GB2312" w:cs="Times New Roman"/>
          <w:color w:val="auto"/>
          <w:sz w:val="32"/>
          <w:highlight w:val="none"/>
        </w:rPr>
        <w:t>字（不包括参考文献、致谢和附录）。</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eastAsia="zh-CN"/>
        </w:rPr>
      </w:pPr>
      <w:r>
        <w:rPr>
          <w:rFonts w:hint="default" w:ascii="Times New Roman" w:hAnsi="Times New Roman" w:eastAsia="仿宋_GB2312" w:cs="Times New Roman"/>
          <w:color w:val="auto"/>
          <w:sz w:val="32"/>
          <w:highlight w:val="none"/>
        </w:rPr>
        <w:t>格式是保证文章结构清晰、纲目分明的编辑手段，撰写毕业论文（设计）格式必须符合</w:t>
      </w:r>
      <w:r>
        <w:rPr>
          <w:rFonts w:hint="eastAsia" w:ascii="Times New Roman" w:hAnsi="Times New Roman" w:eastAsia="仿宋_GB2312" w:cs="Times New Roman"/>
          <w:color w:val="auto"/>
          <w:sz w:val="32"/>
          <w:highlight w:val="none"/>
          <w:lang w:val="en-US" w:eastAsia="zh-CN"/>
        </w:rPr>
        <w:t>下</w:t>
      </w:r>
      <w:r>
        <w:rPr>
          <w:rFonts w:hint="default" w:ascii="Times New Roman" w:hAnsi="Times New Roman" w:eastAsia="仿宋_GB2312" w:cs="Times New Roman"/>
          <w:color w:val="auto"/>
          <w:sz w:val="32"/>
          <w:highlight w:val="none"/>
        </w:rPr>
        <w:t>表规定，</w:t>
      </w:r>
      <w:r>
        <w:rPr>
          <w:rFonts w:hint="default" w:ascii="Times New Roman" w:hAnsi="Times New Roman" w:eastAsia="仿宋_GB2312" w:cs="Times New Roman"/>
          <w:color w:val="auto"/>
          <w:sz w:val="32"/>
          <w:highlight w:val="none"/>
          <w:lang w:eastAsia="zh-CN"/>
        </w:rPr>
        <w:t>严格参考规范层次、题序、分段、字体、字号、行距等。</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论文撰写的</w:t>
      </w:r>
      <w:r>
        <w:rPr>
          <w:rFonts w:hint="default" w:ascii="Times New Roman" w:hAnsi="Times New Roman" w:eastAsia="仿宋_GB2312" w:cs="Times New Roman"/>
          <w:color w:val="auto"/>
          <w:sz w:val="32"/>
          <w:highlight w:val="none"/>
          <w:lang w:eastAsia="zh-CN"/>
        </w:rPr>
        <w:t>各级标题</w:t>
      </w:r>
      <w:r>
        <w:rPr>
          <w:rFonts w:hint="default" w:ascii="Times New Roman" w:hAnsi="Times New Roman" w:eastAsia="仿宋_GB2312" w:cs="Times New Roman"/>
          <w:color w:val="auto"/>
          <w:sz w:val="32"/>
          <w:highlight w:val="none"/>
        </w:rPr>
        <w:t>的格式：</w:t>
      </w:r>
    </w:p>
    <w:tbl>
      <w:tblPr>
        <w:tblStyle w:val="13"/>
        <w:tblW w:w="496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9"/>
        <w:gridCol w:w="1411"/>
        <w:gridCol w:w="990"/>
        <w:gridCol w:w="923"/>
        <w:gridCol w:w="3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955"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黑体" w:hAnsi="黑体" w:eastAsia="黑体" w:cs="黑体"/>
                <w:color w:val="auto"/>
                <w:sz w:val="28"/>
                <w:szCs w:val="28"/>
                <w:highlight w:val="none"/>
                <w:shd w:val="clear" w:color="auto" w:fill="auto"/>
                <w:vertAlign w:val="baseline"/>
                <w:lang w:eastAsia="zh-CN"/>
              </w:rPr>
            </w:pPr>
            <w:r>
              <w:rPr>
                <w:rFonts w:hint="eastAsia" w:ascii="黑体" w:hAnsi="黑体" w:eastAsia="黑体" w:cs="黑体"/>
                <w:color w:val="auto"/>
                <w:sz w:val="28"/>
                <w:szCs w:val="28"/>
                <w:highlight w:val="none"/>
                <w:shd w:val="clear" w:color="auto" w:fill="auto"/>
                <w:vertAlign w:val="baseline"/>
                <w:lang w:eastAsia="zh-CN"/>
              </w:rPr>
              <w:t>标题层级</w:t>
            </w:r>
          </w:p>
        </w:tc>
        <w:tc>
          <w:tcPr>
            <w:tcW w:w="833"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黑体" w:hAnsi="黑体" w:eastAsia="黑体" w:cs="黑体"/>
                <w:color w:val="auto"/>
                <w:sz w:val="28"/>
                <w:szCs w:val="28"/>
                <w:highlight w:val="none"/>
                <w:shd w:val="clear" w:color="auto" w:fill="auto"/>
                <w:vertAlign w:val="baseline"/>
                <w:lang w:eastAsia="zh-CN"/>
              </w:rPr>
            </w:pPr>
            <w:r>
              <w:rPr>
                <w:rFonts w:hint="eastAsia" w:ascii="黑体" w:hAnsi="黑体" w:eastAsia="黑体" w:cs="黑体"/>
                <w:color w:val="auto"/>
                <w:sz w:val="28"/>
                <w:szCs w:val="28"/>
                <w:highlight w:val="none"/>
                <w:shd w:val="clear" w:color="auto" w:fill="auto"/>
                <w:vertAlign w:val="baseline"/>
                <w:lang w:eastAsia="zh-CN"/>
              </w:rPr>
              <w:t>大纲级别</w:t>
            </w:r>
          </w:p>
        </w:tc>
        <w:tc>
          <w:tcPr>
            <w:tcW w:w="1129" w:type="pct"/>
            <w:gridSpan w:val="2"/>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黑体" w:hAnsi="黑体" w:eastAsia="黑体" w:cs="黑体"/>
                <w:color w:val="auto"/>
                <w:sz w:val="28"/>
                <w:szCs w:val="28"/>
                <w:highlight w:val="none"/>
                <w:shd w:val="clear" w:color="auto" w:fill="auto"/>
                <w:vertAlign w:val="baseline"/>
                <w:lang w:eastAsia="zh-CN"/>
              </w:rPr>
            </w:pPr>
            <w:r>
              <w:rPr>
                <w:rFonts w:hint="eastAsia" w:ascii="黑体" w:hAnsi="黑体" w:eastAsia="黑体" w:cs="黑体"/>
                <w:color w:val="auto"/>
                <w:sz w:val="28"/>
                <w:szCs w:val="28"/>
                <w:highlight w:val="none"/>
                <w:shd w:val="clear" w:color="auto" w:fill="auto"/>
                <w:vertAlign w:val="baseline"/>
                <w:lang w:eastAsia="zh-CN"/>
              </w:rPr>
              <w:t>题序</w:t>
            </w:r>
          </w:p>
        </w:tc>
        <w:tc>
          <w:tcPr>
            <w:tcW w:w="2081"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黑体" w:hAnsi="黑体" w:eastAsia="黑体" w:cs="黑体"/>
                <w:color w:val="auto"/>
                <w:sz w:val="28"/>
                <w:szCs w:val="28"/>
                <w:highlight w:val="none"/>
                <w:shd w:val="clear" w:color="auto" w:fill="auto"/>
                <w:vertAlign w:val="baseline"/>
                <w:lang w:eastAsia="zh-CN"/>
              </w:rPr>
            </w:pPr>
            <w:r>
              <w:rPr>
                <w:rFonts w:hint="eastAsia" w:ascii="黑体" w:hAnsi="黑体" w:eastAsia="黑体" w:cs="黑体"/>
                <w:color w:val="auto"/>
                <w:sz w:val="28"/>
                <w:szCs w:val="28"/>
                <w:highlight w:val="none"/>
                <w:shd w:val="clear" w:color="auto" w:fill="auto"/>
                <w:vertAlign w:val="baseline"/>
                <w:lang w:eastAsia="zh-CN"/>
              </w:rPr>
              <w:t>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jc w:val="center"/>
        </w:trPr>
        <w:tc>
          <w:tcPr>
            <w:tcW w:w="955"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eastAsia="zh-CN"/>
              </w:rPr>
            </w:pPr>
            <w:r>
              <w:rPr>
                <w:rFonts w:hint="eastAsia" w:ascii="仿宋_GB2312" w:hAnsi="仿宋_GB2312" w:eastAsia="仿宋_GB2312" w:cs="仿宋_GB2312"/>
                <w:color w:val="auto"/>
                <w:sz w:val="28"/>
                <w:szCs w:val="28"/>
                <w:highlight w:val="none"/>
                <w:shd w:val="clear" w:color="auto" w:fill="auto"/>
                <w:vertAlign w:val="baseline"/>
                <w:lang w:eastAsia="zh-CN"/>
              </w:rPr>
              <w:t>第一层次</w:t>
            </w:r>
          </w:p>
        </w:tc>
        <w:tc>
          <w:tcPr>
            <w:tcW w:w="833"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1级</w:t>
            </w:r>
          </w:p>
        </w:tc>
        <w:tc>
          <w:tcPr>
            <w:tcW w:w="584"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1</w:t>
            </w:r>
          </w:p>
        </w:tc>
        <w:tc>
          <w:tcPr>
            <w:tcW w:w="544"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一、</w:t>
            </w:r>
          </w:p>
        </w:tc>
        <w:tc>
          <w:tcPr>
            <w:tcW w:w="2081"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lang w:eastAsia="zh-CN"/>
              </w:rPr>
              <w:t>字体：</w:t>
            </w:r>
            <w:r>
              <w:rPr>
                <w:rFonts w:hint="eastAsia" w:ascii="仿宋_GB2312" w:hAnsi="仿宋_GB2312" w:eastAsia="仿宋_GB2312" w:cs="仿宋_GB2312"/>
                <w:color w:val="auto"/>
                <w:sz w:val="28"/>
                <w:szCs w:val="28"/>
                <w:highlight w:val="none"/>
                <w:shd w:val="clear" w:color="auto" w:fill="auto"/>
              </w:rPr>
              <w:t>黑体</w:t>
            </w:r>
            <w:r>
              <w:rPr>
                <w:rFonts w:hint="eastAsia" w:ascii="仿宋_GB2312" w:hAnsi="仿宋_GB2312" w:eastAsia="仿宋_GB2312" w:cs="仿宋_GB2312"/>
                <w:color w:val="auto"/>
                <w:sz w:val="28"/>
                <w:szCs w:val="28"/>
                <w:highlight w:val="none"/>
                <w:shd w:val="clear" w:color="auto" w:fill="auto"/>
                <w:lang w:eastAsia="zh-CN"/>
              </w:rPr>
              <w:t>；</w:t>
            </w:r>
            <w:r>
              <w:rPr>
                <w:rFonts w:hint="eastAsia" w:ascii="仿宋_GB2312" w:hAnsi="仿宋_GB2312" w:eastAsia="仿宋_GB2312" w:cs="仿宋_GB2312"/>
                <w:color w:val="auto"/>
                <w:sz w:val="28"/>
                <w:szCs w:val="28"/>
                <w:highlight w:val="none"/>
                <w:shd w:val="clear" w:color="auto" w:fill="auto"/>
              </w:rPr>
              <w:t>字</w:t>
            </w:r>
            <w:r>
              <w:rPr>
                <w:rFonts w:hint="eastAsia" w:ascii="仿宋_GB2312" w:hAnsi="仿宋_GB2312" w:eastAsia="仿宋_GB2312" w:cs="仿宋_GB2312"/>
                <w:color w:val="auto"/>
                <w:sz w:val="28"/>
                <w:szCs w:val="28"/>
                <w:highlight w:val="none"/>
                <w:shd w:val="clear" w:color="auto" w:fill="auto"/>
                <w:lang w:eastAsia="zh-CN"/>
              </w:rPr>
              <w:t>号：三号；</w:t>
            </w:r>
            <w:r>
              <w:rPr>
                <w:rFonts w:hint="eastAsia" w:ascii="仿宋_GB2312" w:hAnsi="仿宋_GB2312" w:eastAsia="仿宋_GB2312" w:cs="仿宋_GB2312"/>
                <w:color w:val="auto"/>
                <w:sz w:val="28"/>
                <w:szCs w:val="28"/>
                <w:highlight w:val="none"/>
                <w:shd w:val="clear" w:color="auto" w:fill="auto"/>
                <w:lang w:val="en-US" w:eastAsia="zh-CN"/>
              </w:rPr>
              <w:t>3</w:t>
            </w:r>
            <w:r>
              <w:rPr>
                <w:rFonts w:hint="eastAsia" w:ascii="仿宋_GB2312" w:hAnsi="仿宋_GB2312" w:eastAsia="仿宋_GB2312" w:cs="仿宋_GB2312"/>
                <w:color w:val="auto"/>
                <w:sz w:val="28"/>
                <w:szCs w:val="28"/>
                <w:highlight w:val="none"/>
                <w:shd w:val="clear" w:color="auto" w:fill="auto"/>
              </w:rPr>
              <w:t>倍行距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jc w:val="center"/>
        </w:trPr>
        <w:tc>
          <w:tcPr>
            <w:tcW w:w="955"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eastAsia="zh-CN"/>
              </w:rPr>
            </w:pPr>
            <w:r>
              <w:rPr>
                <w:rFonts w:hint="eastAsia" w:ascii="仿宋_GB2312" w:hAnsi="仿宋_GB2312" w:eastAsia="仿宋_GB2312" w:cs="仿宋_GB2312"/>
                <w:color w:val="auto"/>
                <w:sz w:val="28"/>
                <w:szCs w:val="28"/>
                <w:highlight w:val="none"/>
                <w:shd w:val="clear" w:color="auto" w:fill="auto"/>
                <w:vertAlign w:val="baseline"/>
                <w:lang w:eastAsia="zh-CN"/>
              </w:rPr>
              <w:t>第二层次</w:t>
            </w:r>
          </w:p>
        </w:tc>
        <w:tc>
          <w:tcPr>
            <w:tcW w:w="833"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2级</w:t>
            </w:r>
          </w:p>
        </w:tc>
        <w:tc>
          <w:tcPr>
            <w:tcW w:w="584"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1.1</w:t>
            </w:r>
          </w:p>
        </w:tc>
        <w:tc>
          <w:tcPr>
            <w:tcW w:w="544"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（一）</w:t>
            </w:r>
          </w:p>
        </w:tc>
        <w:tc>
          <w:tcPr>
            <w:tcW w:w="2081"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lang w:eastAsia="zh-CN"/>
              </w:rPr>
              <w:t>字体：</w:t>
            </w:r>
            <w:r>
              <w:rPr>
                <w:rFonts w:hint="eastAsia" w:ascii="仿宋_GB2312" w:hAnsi="仿宋_GB2312" w:eastAsia="仿宋_GB2312" w:cs="仿宋_GB2312"/>
                <w:color w:val="auto"/>
                <w:sz w:val="28"/>
                <w:szCs w:val="28"/>
                <w:highlight w:val="none"/>
                <w:shd w:val="clear" w:color="auto" w:fill="auto"/>
              </w:rPr>
              <w:t>黑体</w:t>
            </w:r>
            <w:r>
              <w:rPr>
                <w:rFonts w:hint="eastAsia" w:ascii="仿宋_GB2312" w:hAnsi="仿宋_GB2312" w:eastAsia="仿宋_GB2312" w:cs="仿宋_GB2312"/>
                <w:color w:val="auto"/>
                <w:sz w:val="28"/>
                <w:szCs w:val="28"/>
                <w:highlight w:val="none"/>
                <w:shd w:val="clear" w:color="auto" w:fill="auto"/>
                <w:lang w:eastAsia="zh-CN"/>
              </w:rPr>
              <w:t>；</w:t>
            </w:r>
            <w:r>
              <w:rPr>
                <w:rFonts w:hint="eastAsia" w:ascii="仿宋_GB2312" w:hAnsi="仿宋_GB2312" w:eastAsia="仿宋_GB2312" w:cs="仿宋_GB2312"/>
                <w:color w:val="auto"/>
                <w:sz w:val="28"/>
                <w:szCs w:val="28"/>
                <w:highlight w:val="none"/>
                <w:shd w:val="clear" w:color="auto" w:fill="auto"/>
              </w:rPr>
              <w:t>字</w:t>
            </w:r>
            <w:r>
              <w:rPr>
                <w:rFonts w:hint="eastAsia" w:ascii="仿宋_GB2312" w:hAnsi="仿宋_GB2312" w:eastAsia="仿宋_GB2312" w:cs="仿宋_GB2312"/>
                <w:color w:val="auto"/>
                <w:sz w:val="28"/>
                <w:szCs w:val="28"/>
                <w:highlight w:val="none"/>
                <w:shd w:val="clear" w:color="auto" w:fill="auto"/>
                <w:lang w:eastAsia="zh-CN"/>
              </w:rPr>
              <w:t>号：小三号；</w:t>
            </w:r>
            <w:r>
              <w:rPr>
                <w:rFonts w:hint="eastAsia" w:ascii="仿宋_GB2312" w:hAnsi="仿宋_GB2312" w:eastAsia="仿宋_GB2312" w:cs="仿宋_GB2312"/>
                <w:color w:val="auto"/>
                <w:sz w:val="28"/>
                <w:szCs w:val="28"/>
                <w:highlight w:val="none"/>
                <w:shd w:val="clear" w:color="auto" w:fill="auto"/>
                <w:lang w:val="en-US" w:eastAsia="zh-CN"/>
              </w:rPr>
              <w:t>1.5</w:t>
            </w:r>
            <w:r>
              <w:rPr>
                <w:rFonts w:hint="eastAsia" w:ascii="仿宋_GB2312" w:hAnsi="仿宋_GB2312" w:eastAsia="仿宋_GB2312" w:cs="仿宋_GB2312"/>
                <w:color w:val="auto"/>
                <w:sz w:val="28"/>
                <w:szCs w:val="28"/>
                <w:highlight w:val="none"/>
                <w:shd w:val="clear" w:color="auto" w:fill="auto"/>
              </w:rPr>
              <w:t>倍行距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jc w:val="center"/>
        </w:trPr>
        <w:tc>
          <w:tcPr>
            <w:tcW w:w="955"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eastAsia="zh-CN"/>
              </w:rPr>
            </w:pPr>
            <w:r>
              <w:rPr>
                <w:rFonts w:hint="eastAsia" w:ascii="仿宋_GB2312" w:hAnsi="仿宋_GB2312" w:eastAsia="仿宋_GB2312" w:cs="仿宋_GB2312"/>
                <w:color w:val="auto"/>
                <w:sz w:val="28"/>
                <w:szCs w:val="28"/>
                <w:highlight w:val="none"/>
                <w:shd w:val="clear" w:color="auto" w:fill="auto"/>
                <w:vertAlign w:val="baseline"/>
                <w:lang w:eastAsia="zh-CN"/>
              </w:rPr>
              <w:t>第三层次</w:t>
            </w:r>
          </w:p>
        </w:tc>
        <w:tc>
          <w:tcPr>
            <w:tcW w:w="833"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3级</w:t>
            </w:r>
          </w:p>
        </w:tc>
        <w:tc>
          <w:tcPr>
            <w:tcW w:w="584"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1.1.1</w:t>
            </w:r>
          </w:p>
        </w:tc>
        <w:tc>
          <w:tcPr>
            <w:tcW w:w="544"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1.</w:t>
            </w:r>
          </w:p>
        </w:tc>
        <w:tc>
          <w:tcPr>
            <w:tcW w:w="2081"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lang w:eastAsia="zh-CN"/>
              </w:rPr>
              <w:t>字体：</w:t>
            </w:r>
            <w:r>
              <w:rPr>
                <w:rFonts w:hint="eastAsia" w:ascii="仿宋_GB2312" w:hAnsi="仿宋_GB2312" w:eastAsia="仿宋_GB2312" w:cs="仿宋_GB2312"/>
                <w:color w:val="auto"/>
                <w:sz w:val="28"/>
                <w:szCs w:val="28"/>
                <w:highlight w:val="none"/>
                <w:shd w:val="clear" w:color="auto" w:fill="auto"/>
              </w:rPr>
              <w:t>黑体</w:t>
            </w:r>
            <w:r>
              <w:rPr>
                <w:rFonts w:hint="eastAsia" w:ascii="仿宋_GB2312" w:hAnsi="仿宋_GB2312" w:eastAsia="仿宋_GB2312" w:cs="仿宋_GB2312"/>
                <w:color w:val="auto"/>
                <w:sz w:val="28"/>
                <w:szCs w:val="28"/>
                <w:highlight w:val="none"/>
                <w:shd w:val="clear" w:color="auto" w:fill="auto"/>
                <w:lang w:eastAsia="zh-CN"/>
              </w:rPr>
              <w:t>；</w:t>
            </w:r>
            <w:r>
              <w:rPr>
                <w:rFonts w:hint="eastAsia" w:ascii="仿宋_GB2312" w:hAnsi="仿宋_GB2312" w:eastAsia="仿宋_GB2312" w:cs="仿宋_GB2312"/>
                <w:color w:val="auto"/>
                <w:sz w:val="28"/>
                <w:szCs w:val="28"/>
                <w:highlight w:val="none"/>
                <w:shd w:val="clear" w:color="auto" w:fill="auto"/>
              </w:rPr>
              <w:t>字</w:t>
            </w:r>
            <w:r>
              <w:rPr>
                <w:rFonts w:hint="eastAsia" w:ascii="仿宋_GB2312" w:hAnsi="仿宋_GB2312" w:eastAsia="仿宋_GB2312" w:cs="仿宋_GB2312"/>
                <w:color w:val="auto"/>
                <w:sz w:val="28"/>
                <w:szCs w:val="28"/>
                <w:highlight w:val="none"/>
                <w:shd w:val="clear" w:color="auto" w:fill="auto"/>
                <w:lang w:eastAsia="zh-CN"/>
              </w:rPr>
              <w:t>号：四</w:t>
            </w:r>
            <w:r>
              <w:rPr>
                <w:rFonts w:hint="eastAsia" w:ascii="仿宋_GB2312" w:hAnsi="仿宋_GB2312" w:eastAsia="仿宋_GB2312" w:cs="仿宋_GB2312"/>
                <w:color w:val="auto"/>
                <w:sz w:val="28"/>
                <w:szCs w:val="28"/>
                <w:highlight w:val="none"/>
                <w:shd w:val="clear" w:color="auto" w:fill="auto"/>
                <w:lang w:val="en-US" w:eastAsia="zh-CN"/>
              </w:rPr>
              <w:t xml:space="preserve">  </w:t>
            </w:r>
            <w:r>
              <w:rPr>
                <w:rFonts w:hint="eastAsia" w:ascii="仿宋_GB2312" w:hAnsi="仿宋_GB2312" w:eastAsia="仿宋_GB2312" w:cs="仿宋_GB2312"/>
                <w:color w:val="auto"/>
                <w:sz w:val="28"/>
                <w:szCs w:val="28"/>
                <w:highlight w:val="none"/>
                <w:shd w:val="clear" w:color="auto" w:fill="auto"/>
                <w:lang w:eastAsia="zh-CN"/>
              </w:rPr>
              <w:t>号；</w:t>
            </w:r>
            <w:r>
              <w:rPr>
                <w:rFonts w:hint="eastAsia" w:ascii="仿宋_GB2312" w:hAnsi="仿宋_GB2312" w:eastAsia="仿宋_GB2312" w:cs="仿宋_GB2312"/>
                <w:color w:val="auto"/>
                <w:sz w:val="28"/>
                <w:szCs w:val="28"/>
                <w:highlight w:val="none"/>
                <w:shd w:val="clear" w:color="auto" w:fill="auto"/>
                <w:lang w:val="en-US" w:eastAsia="zh-CN"/>
              </w:rPr>
              <w:t>1.5</w:t>
            </w:r>
            <w:r>
              <w:rPr>
                <w:rFonts w:hint="eastAsia" w:ascii="仿宋_GB2312" w:hAnsi="仿宋_GB2312" w:eastAsia="仿宋_GB2312" w:cs="仿宋_GB2312"/>
                <w:color w:val="auto"/>
                <w:sz w:val="28"/>
                <w:szCs w:val="28"/>
                <w:highlight w:val="none"/>
                <w:shd w:val="clear" w:color="auto" w:fill="auto"/>
              </w:rPr>
              <w:t>倍行距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jc w:val="center"/>
        </w:trPr>
        <w:tc>
          <w:tcPr>
            <w:tcW w:w="955"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rPr>
            </w:pPr>
            <w:r>
              <w:rPr>
                <w:rFonts w:hint="eastAsia" w:ascii="仿宋_GB2312" w:hAnsi="仿宋_GB2312" w:eastAsia="仿宋_GB2312" w:cs="仿宋_GB2312"/>
                <w:color w:val="auto"/>
                <w:sz w:val="28"/>
                <w:szCs w:val="28"/>
                <w:highlight w:val="none"/>
                <w:shd w:val="clear" w:color="auto" w:fill="auto"/>
                <w:vertAlign w:val="baseline"/>
              </w:rPr>
              <w:t>第四层次及以下</w:t>
            </w:r>
          </w:p>
        </w:tc>
        <w:tc>
          <w:tcPr>
            <w:tcW w:w="833"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lang w:val="en-US" w:eastAsia="zh-CN"/>
              </w:rPr>
            </w:pPr>
            <w:r>
              <w:rPr>
                <w:rFonts w:hint="eastAsia" w:ascii="仿宋_GB2312" w:hAnsi="仿宋_GB2312" w:eastAsia="仿宋_GB2312" w:cs="仿宋_GB2312"/>
                <w:color w:val="auto"/>
                <w:sz w:val="28"/>
                <w:szCs w:val="28"/>
                <w:highlight w:val="none"/>
                <w:shd w:val="clear" w:color="auto" w:fill="auto"/>
                <w:vertAlign w:val="baseline"/>
                <w:lang w:val="en-US" w:eastAsia="zh-CN"/>
              </w:rPr>
              <w:t>4级及以下</w:t>
            </w:r>
          </w:p>
        </w:tc>
        <w:tc>
          <w:tcPr>
            <w:tcW w:w="584"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rPr>
            </w:pPr>
          </w:p>
        </w:tc>
        <w:tc>
          <w:tcPr>
            <w:tcW w:w="544"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rPr>
            </w:pPr>
          </w:p>
        </w:tc>
        <w:tc>
          <w:tcPr>
            <w:tcW w:w="2081" w:type="pct"/>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仿宋_GB2312" w:hAnsi="仿宋_GB2312" w:eastAsia="仿宋_GB2312" w:cs="仿宋_GB2312"/>
                <w:color w:val="auto"/>
                <w:sz w:val="28"/>
                <w:szCs w:val="28"/>
                <w:highlight w:val="none"/>
                <w:shd w:val="clear" w:color="auto" w:fill="auto"/>
                <w:vertAlign w:val="baseline"/>
              </w:rPr>
            </w:pPr>
            <w:r>
              <w:rPr>
                <w:rFonts w:hint="eastAsia" w:ascii="仿宋_GB2312" w:hAnsi="仿宋_GB2312" w:eastAsia="仿宋_GB2312" w:cs="仿宋_GB2312"/>
                <w:color w:val="auto"/>
                <w:sz w:val="28"/>
                <w:szCs w:val="28"/>
                <w:highlight w:val="none"/>
                <w:shd w:val="clear" w:color="auto" w:fill="auto"/>
                <w:lang w:eastAsia="zh-CN"/>
              </w:rPr>
              <w:t>字体：宋</w:t>
            </w:r>
            <w:r>
              <w:rPr>
                <w:rFonts w:hint="eastAsia" w:ascii="仿宋_GB2312" w:hAnsi="仿宋_GB2312" w:eastAsia="仿宋_GB2312" w:cs="仿宋_GB2312"/>
                <w:color w:val="auto"/>
                <w:sz w:val="28"/>
                <w:szCs w:val="28"/>
                <w:highlight w:val="none"/>
                <w:shd w:val="clear" w:color="auto" w:fill="auto"/>
              </w:rPr>
              <w:t>体</w:t>
            </w:r>
            <w:r>
              <w:rPr>
                <w:rFonts w:hint="eastAsia" w:ascii="仿宋_GB2312" w:hAnsi="仿宋_GB2312" w:eastAsia="仿宋_GB2312" w:cs="仿宋_GB2312"/>
                <w:color w:val="auto"/>
                <w:sz w:val="28"/>
                <w:szCs w:val="28"/>
                <w:highlight w:val="none"/>
                <w:shd w:val="clear" w:color="auto" w:fill="auto"/>
                <w:lang w:eastAsia="zh-CN"/>
              </w:rPr>
              <w:t>；</w:t>
            </w:r>
            <w:r>
              <w:rPr>
                <w:rFonts w:hint="eastAsia" w:ascii="仿宋_GB2312" w:hAnsi="仿宋_GB2312" w:eastAsia="仿宋_GB2312" w:cs="仿宋_GB2312"/>
                <w:color w:val="auto"/>
                <w:sz w:val="28"/>
                <w:szCs w:val="28"/>
                <w:highlight w:val="none"/>
                <w:shd w:val="clear" w:color="auto" w:fill="auto"/>
              </w:rPr>
              <w:t>字</w:t>
            </w:r>
            <w:r>
              <w:rPr>
                <w:rFonts w:hint="eastAsia" w:ascii="仿宋_GB2312" w:hAnsi="仿宋_GB2312" w:eastAsia="仿宋_GB2312" w:cs="仿宋_GB2312"/>
                <w:color w:val="auto"/>
                <w:sz w:val="28"/>
                <w:szCs w:val="28"/>
                <w:highlight w:val="none"/>
                <w:shd w:val="clear" w:color="auto" w:fill="auto"/>
                <w:lang w:eastAsia="zh-CN"/>
              </w:rPr>
              <w:t>号：小四号；</w:t>
            </w:r>
            <w:r>
              <w:rPr>
                <w:rFonts w:hint="eastAsia" w:ascii="仿宋_GB2312" w:hAnsi="仿宋_GB2312" w:eastAsia="仿宋_GB2312" w:cs="仿宋_GB2312"/>
                <w:color w:val="auto"/>
                <w:sz w:val="28"/>
                <w:szCs w:val="28"/>
                <w:highlight w:val="none"/>
                <w:shd w:val="clear" w:color="auto" w:fill="auto"/>
                <w:lang w:val="en-US" w:eastAsia="zh-CN"/>
              </w:rPr>
              <w:t>1.5</w:t>
            </w:r>
            <w:r>
              <w:rPr>
                <w:rFonts w:hint="eastAsia" w:ascii="仿宋_GB2312" w:hAnsi="仿宋_GB2312" w:eastAsia="仿宋_GB2312" w:cs="仿宋_GB2312"/>
                <w:color w:val="auto"/>
                <w:sz w:val="28"/>
                <w:szCs w:val="28"/>
                <w:highlight w:val="none"/>
                <w:shd w:val="clear" w:color="auto" w:fill="auto"/>
              </w:rPr>
              <w:t>倍行距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5000" w:type="pct"/>
            <w:gridSpan w:val="5"/>
            <w:noWrap w:val="0"/>
            <w:vAlign w:val="center"/>
          </w:tcPr>
          <w:p>
            <w:pPr>
              <w:pStyle w:val="8"/>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right="0" w:firstLine="560"/>
              <w:jc w:val="center"/>
              <w:textAlignment w:val="auto"/>
              <w:outlineLvl w:val="9"/>
              <w:rPr>
                <w:rFonts w:hint="eastAsia" w:ascii="仿宋_GB2312" w:hAnsi="仿宋_GB2312" w:eastAsia="仿宋_GB2312" w:cs="仿宋_GB2312"/>
                <w:color w:val="auto"/>
                <w:sz w:val="28"/>
                <w:szCs w:val="28"/>
                <w:highlight w:val="none"/>
                <w:shd w:val="clear" w:color="auto" w:fill="auto"/>
                <w:lang w:eastAsia="zh-CN"/>
              </w:rPr>
            </w:pPr>
            <w:r>
              <w:rPr>
                <w:rFonts w:hint="eastAsia" w:ascii="仿宋_GB2312" w:hAnsi="仿宋_GB2312" w:eastAsia="仿宋_GB2312" w:cs="仿宋_GB2312"/>
                <w:color w:val="auto"/>
                <w:sz w:val="28"/>
                <w:szCs w:val="28"/>
                <w:highlight w:val="none"/>
                <w:shd w:val="clear" w:color="auto" w:fill="auto"/>
                <w:lang w:eastAsia="zh-CN"/>
              </w:rPr>
              <w:t>各层次</w:t>
            </w:r>
            <w:r>
              <w:rPr>
                <w:rFonts w:hint="eastAsia" w:ascii="仿宋_GB2312" w:hAnsi="仿宋_GB2312" w:eastAsia="仿宋_GB2312" w:cs="仿宋_GB2312"/>
                <w:color w:val="auto"/>
                <w:sz w:val="28"/>
                <w:szCs w:val="28"/>
                <w:highlight w:val="none"/>
                <w:shd w:val="clear" w:color="auto" w:fill="auto"/>
              </w:rPr>
              <w:fldChar w:fldCharType="begin"/>
            </w:r>
            <w:r>
              <w:rPr>
                <w:rFonts w:hint="eastAsia" w:ascii="仿宋_GB2312" w:hAnsi="仿宋_GB2312" w:eastAsia="仿宋_GB2312" w:cs="仿宋_GB2312"/>
                <w:color w:val="auto"/>
                <w:sz w:val="28"/>
                <w:szCs w:val="28"/>
                <w:highlight w:val="none"/>
                <w:shd w:val="clear" w:color="auto" w:fill="auto"/>
              </w:rPr>
              <w:instrText xml:space="preserve"> HYPERLINK "http://www.baidu.com/link?url=LvBdzt_Mq9t3l3BrRwwHuZJlGoD2Bw9Ix8mXAEPDH2WYu7FSOjTDSetVvEuVPAsrxfZGyDIecy0Kpr19IV_WWa" \t "https://www.baidu.com/_blank" </w:instrText>
            </w:r>
            <w:r>
              <w:rPr>
                <w:rFonts w:hint="eastAsia" w:ascii="仿宋_GB2312" w:hAnsi="仿宋_GB2312" w:eastAsia="仿宋_GB2312" w:cs="仿宋_GB2312"/>
                <w:color w:val="auto"/>
                <w:sz w:val="28"/>
                <w:szCs w:val="28"/>
                <w:highlight w:val="none"/>
                <w:shd w:val="clear" w:color="auto" w:fill="auto"/>
              </w:rPr>
              <w:fldChar w:fldCharType="separate"/>
            </w:r>
            <w:r>
              <w:rPr>
                <w:rFonts w:hint="eastAsia" w:ascii="仿宋_GB2312" w:hAnsi="仿宋_GB2312" w:eastAsia="仿宋_GB2312" w:cs="仿宋_GB2312"/>
                <w:color w:val="auto"/>
                <w:sz w:val="28"/>
                <w:szCs w:val="28"/>
                <w:highlight w:val="none"/>
                <w:shd w:val="clear" w:color="auto" w:fill="auto"/>
              </w:rPr>
              <w:t>标题题序</w:t>
            </w:r>
            <w:r>
              <w:rPr>
                <w:rFonts w:hint="eastAsia" w:ascii="仿宋_GB2312" w:hAnsi="仿宋_GB2312" w:eastAsia="仿宋_GB2312" w:cs="仿宋_GB2312"/>
                <w:color w:val="auto"/>
                <w:sz w:val="28"/>
                <w:szCs w:val="28"/>
                <w:highlight w:val="none"/>
                <w:shd w:val="clear" w:color="auto" w:fill="auto"/>
                <w:lang w:eastAsia="zh-CN"/>
              </w:rPr>
              <w:t>与标题内容</w:t>
            </w:r>
            <w:r>
              <w:rPr>
                <w:rFonts w:hint="eastAsia" w:ascii="仿宋_GB2312" w:hAnsi="仿宋_GB2312" w:eastAsia="仿宋_GB2312" w:cs="仿宋_GB2312"/>
                <w:color w:val="auto"/>
                <w:sz w:val="28"/>
                <w:szCs w:val="28"/>
                <w:highlight w:val="none"/>
                <w:shd w:val="clear" w:color="auto" w:fill="auto"/>
              </w:rPr>
              <w:t>之间</w:t>
            </w:r>
            <w:r>
              <w:rPr>
                <w:rFonts w:hint="eastAsia" w:ascii="仿宋_GB2312" w:hAnsi="仿宋_GB2312" w:eastAsia="仿宋_GB2312" w:cs="仿宋_GB2312"/>
                <w:color w:val="auto"/>
                <w:sz w:val="28"/>
                <w:szCs w:val="28"/>
                <w:highlight w:val="none"/>
                <w:shd w:val="clear" w:color="auto" w:fill="auto"/>
                <w:lang w:val="en-US" w:eastAsia="zh-CN"/>
              </w:rPr>
              <w:t>可</w:t>
            </w:r>
            <w:r>
              <w:rPr>
                <w:rFonts w:hint="eastAsia" w:ascii="仿宋_GB2312" w:hAnsi="仿宋_GB2312" w:eastAsia="仿宋_GB2312" w:cs="仿宋_GB2312"/>
                <w:color w:val="auto"/>
                <w:sz w:val="28"/>
                <w:szCs w:val="28"/>
                <w:highlight w:val="none"/>
                <w:shd w:val="clear" w:color="auto" w:fill="auto"/>
              </w:rPr>
              <w:t>空</w:t>
            </w:r>
            <w:r>
              <w:rPr>
                <w:rFonts w:hint="eastAsia" w:ascii="仿宋_GB2312" w:hAnsi="仿宋_GB2312" w:eastAsia="仿宋_GB2312" w:cs="仿宋_GB2312"/>
                <w:color w:val="auto"/>
                <w:sz w:val="28"/>
                <w:szCs w:val="28"/>
                <w:highlight w:val="none"/>
                <w:shd w:val="clear" w:color="auto" w:fill="auto"/>
                <w:lang w:val="en-US" w:eastAsia="zh-CN"/>
              </w:rPr>
              <w:t>1</w:t>
            </w:r>
            <w:r>
              <w:rPr>
                <w:rFonts w:hint="eastAsia" w:ascii="仿宋_GB2312" w:hAnsi="仿宋_GB2312" w:eastAsia="仿宋_GB2312" w:cs="仿宋_GB2312"/>
                <w:color w:val="auto"/>
                <w:sz w:val="28"/>
                <w:szCs w:val="28"/>
                <w:highlight w:val="none"/>
                <w:shd w:val="clear" w:color="auto" w:fill="auto"/>
              </w:rPr>
              <w:t>个</w:t>
            </w:r>
            <w:r>
              <w:rPr>
                <w:rFonts w:hint="eastAsia" w:ascii="仿宋_GB2312" w:hAnsi="仿宋_GB2312" w:eastAsia="仿宋_GB2312" w:cs="仿宋_GB2312"/>
                <w:color w:val="auto"/>
                <w:sz w:val="28"/>
                <w:szCs w:val="28"/>
                <w:highlight w:val="none"/>
                <w:shd w:val="clear" w:color="auto" w:fill="auto"/>
                <w:lang w:eastAsia="zh-CN"/>
              </w:rPr>
              <w:t>字</w:t>
            </w:r>
            <w:r>
              <w:rPr>
                <w:rFonts w:hint="eastAsia" w:ascii="仿宋_GB2312" w:hAnsi="仿宋_GB2312" w:eastAsia="仿宋_GB2312" w:cs="仿宋_GB2312"/>
                <w:color w:val="auto"/>
                <w:sz w:val="28"/>
                <w:szCs w:val="28"/>
                <w:highlight w:val="none"/>
                <w:shd w:val="clear" w:color="auto" w:fill="auto"/>
              </w:rPr>
              <w:fldChar w:fldCharType="end"/>
            </w:r>
            <w:r>
              <w:rPr>
                <w:rFonts w:hint="eastAsia" w:ascii="仿宋_GB2312" w:hAnsi="仿宋_GB2312" w:eastAsia="仿宋_GB2312" w:cs="仿宋_GB2312"/>
                <w:color w:val="auto"/>
                <w:sz w:val="28"/>
                <w:szCs w:val="28"/>
                <w:highlight w:val="none"/>
                <w:shd w:val="clear" w:color="auto" w:fill="auto"/>
                <w:lang w:eastAsia="zh-CN"/>
              </w:rPr>
              <w:t>符</w:t>
            </w:r>
          </w:p>
        </w:tc>
      </w:tr>
    </w:tbl>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正文的内容</w:t>
      </w:r>
      <w:r>
        <w:rPr>
          <w:rFonts w:hint="default" w:ascii="Times New Roman" w:hAnsi="Times New Roman" w:eastAsia="仿宋_GB2312" w:cs="Times New Roman"/>
          <w:color w:val="auto"/>
          <w:sz w:val="32"/>
          <w:highlight w:val="none"/>
          <w:lang w:val="en-US" w:eastAsia="zh-CN"/>
        </w:rPr>
        <w:t xml:space="preserve">中文采用宋体，小四号；英文采用 </w:t>
      </w:r>
      <w:r>
        <w:rPr>
          <w:rFonts w:hint="default" w:ascii="Times New Roman" w:hAnsi="Times New Roman" w:eastAsia="仿宋_GB2312" w:cs="Times New Roman"/>
          <w:color w:val="auto"/>
          <w:sz w:val="32"/>
          <w:highlight w:val="none"/>
        </w:rPr>
        <w:t>“</w:t>
      </w:r>
      <w:r>
        <w:rPr>
          <w:rFonts w:hint="default" w:ascii="Times New Roman" w:hAnsi="Times New Roman" w:eastAsia="仿宋_GB2312" w:cs="Times New Roman"/>
          <w:color w:val="auto"/>
          <w:sz w:val="32"/>
          <w:highlight w:val="none"/>
          <w:lang w:eastAsia="zh-CN"/>
        </w:rPr>
        <w:t>Times New Roman</w:t>
      </w:r>
      <w:r>
        <w:rPr>
          <w:rFonts w:hint="default" w:ascii="Times New Roman" w:hAnsi="Times New Roman" w:eastAsia="仿宋_GB2312" w:cs="Times New Roman"/>
          <w:color w:val="auto"/>
          <w:sz w:val="32"/>
          <w:highlight w:val="none"/>
        </w:rPr>
        <w:t>”，小四号，上下文间均为</w:t>
      </w:r>
      <w:r>
        <w:rPr>
          <w:rFonts w:hint="eastAsia" w:ascii="仿宋_GB2312" w:hAnsi="仿宋_GB2312" w:eastAsia="仿宋_GB2312" w:cs="仿宋_GB2312"/>
          <w:color w:val="auto"/>
          <w:sz w:val="32"/>
          <w:highlight w:val="none"/>
        </w:rPr>
        <w:t>1.5</w:t>
      </w:r>
      <w:r>
        <w:rPr>
          <w:rFonts w:hint="default" w:ascii="Times New Roman" w:hAnsi="Times New Roman" w:eastAsia="仿宋_GB2312" w:cs="Times New Roman"/>
          <w:color w:val="auto"/>
          <w:sz w:val="32"/>
          <w:highlight w:val="none"/>
        </w:rPr>
        <w:t>倍行距</w:t>
      </w:r>
      <w:r>
        <w:rPr>
          <w:rFonts w:hint="default" w:ascii="Times New Roman" w:hAnsi="Times New Roman" w:eastAsia="仿宋_GB2312" w:cs="Times New Roman"/>
          <w:color w:val="auto"/>
          <w:sz w:val="32"/>
          <w:highlight w:val="none"/>
          <w:lang w:eastAsia="zh-CN"/>
        </w:rPr>
        <w:t>，首行缩进</w:t>
      </w:r>
      <w:r>
        <w:rPr>
          <w:rFonts w:hint="eastAsia" w:ascii="仿宋_GB2312" w:hAnsi="仿宋_GB2312" w:eastAsia="仿宋_GB2312" w:cs="仿宋_GB2312"/>
          <w:color w:val="auto"/>
          <w:sz w:val="32"/>
          <w:highlight w:val="none"/>
          <w:lang w:val="en-US" w:eastAsia="zh-CN"/>
        </w:rPr>
        <w:t>2</w:t>
      </w:r>
      <w:r>
        <w:rPr>
          <w:rFonts w:hint="default" w:ascii="Times New Roman" w:hAnsi="Times New Roman" w:eastAsia="仿宋_GB2312" w:cs="Times New Roman"/>
          <w:color w:val="auto"/>
          <w:sz w:val="32"/>
          <w:highlight w:val="none"/>
          <w:lang w:val="en-US" w:eastAsia="zh-CN"/>
        </w:rPr>
        <w:t>个字符</w:t>
      </w:r>
      <w:r>
        <w:rPr>
          <w:rFonts w:hint="default" w:ascii="Times New Roman" w:hAnsi="Times New Roman" w:eastAsia="仿宋_GB2312" w:cs="Times New Roman"/>
          <w:color w:val="auto"/>
          <w:sz w:val="32"/>
          <w:highlight w:val="none"/>
          <w:lang w:eastAsia="zh-CN"/>
        </w:rPr>
        <w:t>，内容中各层次标题内容连续排版，不另起页</w:t>
      </w:r>
      <w:r>
        <w:rPr>
          <w:rFonts w:hint="default" w:ascii="Times New Roman" w:hAnsi="Times New Roman" w:eastAsia="仿宋_GB2312" w:cs="Times New Roman"/>
          <w:color w:val="auto"/>
          <w:sz w:val="32"/>
          <w:highlight w:val="none"/>
        </w:rPr>
        <w:t>。</w:t>
      </w:r>
    </w:p>
    <w:p>
      <w:pPr>
        <w:keepNext w:val="0"/>
        <w:keepLines w:val="0"/>
        <w:pageBreakBefore w:val="0"/>
        <w:widowControl w:val="0"/>
        <w:numPr>
          <w:ilvl w:val="0"/>
          <w:numId w:val="5"/>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eastAsia="zh-CN"/>
        </w:rPr>
      </w:pPr>
      <w:r>
        <w:rPr>
          <w:rFonts w:hint="default" w:ascii="Times New Roman" w:hAnsi="Times New Roman" w:eastAsia="仿宋_GB2312" w:cs="Times New Roman"/>
          <w:color w:val="auto"/>
          <w:sz w:val="32"/>
          <w:highlight w:val="none"/>
        </w:rPr>
        <w:t>结论是对整个毕业论文（设计）主要成果的总结。在结论中应明确指出本研究内容的创造性成果或创新性理论（含新见解、新观点），对其应用前景和社会、经济价值等加以预测和评价，并指出今后进一步研究工作的展望与设想。</w:t>
      </w:r>
      <w:r>
        <w:rPr>
          <w:rFonts w:hint="default" w:ascii="Times New Roman" w:hAnsi="Times New Roman" w:eastAsia="仿宋_GB2312" w:cs="Times New Roman"/>
          <w:color w:val="auto"/>
          <w:sz w:val="32"/>
          <w:highlight w:val="none"/>
          <w:lang w:eastAsia="zh-CN"/>
        </w:rPr>
        <w:t>结论前不加题序，一般不超过两页。</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（六）参考文献</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为了反映论文的科学依据和作者尊重他人研究成果的严肃态度，同时向读者提供有关信息的出处，正文之后要列出主要参考文献。</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凡引用本人或他人已公开或未公开发表文献中的学术思想、观点或研究方法、设计方案等，都应编入参考文献目录。应按论文（设计）中所出现的先后次序列于参考文献中。并且只应列出正文中以标注形式引用的正式出版物，包括期刊、书籍、论文集和会议文集等。正文中引用参考文献的部位，须用上标标注</w:t>
      </w:r>
      <w:r>
        <w:rPr>
          <w:rFonts w:hint="default" w:ascii="Times New Roman" w:hAnsi="Times New Roman" w:eastAsia="仿宋_GB2312" w:cs="Times New Roman"/>
          <w:color w:val="auto"/>
          <w:sz w:val="32"/>
          <w:highlight w:val="none"/>
          <w:vertAlign w:val="superscript"/>
        </w:rPr>
        <w:t>[参考文献序号]</w:t>
      </w:r>
      <w:r>
        <w:rPr>
          <w:rFonts w:hint="default" w:ascii="Times New Roman" w:hAnsi="Times New Roman" w:eastAsia="仿宋_GB2312" w:cs="Times New Roman"/>
          <w:color w:val="auto"/>
          <w:sz w:val="32"/>
          <w:highlight w:val="none"/>
        </w:rPr>
        <w:t>，标注在标点符号之前</w:t>
      </w:r>
      <w:r>
        <w:rPr>
          <w:rFonts w:hint="default" w:ascii="Times New Roman" w:hAnsi="Times New Roman" w:eastAsia="仿宋_GB2312" w:cs="Times New Roman"/>
          <w:color w:val="auto"/>
          <w:sz w:val="32"/>
          <w:highlight w:val="none"/>
          <w:lang w:eastAsia="zh-CN"/>
        </w:rPr>
        <w:t>，如“…起源于</w:t>
      </w:r>
      <w:r>
        <w:rPr>
          <w:rFonts w:hint="eastAsia" w:ascii="Times New Roman" w:hAnsi="Times New Roman" w:eastAsia="仿宋_GB2312" w:cs="Times New Roman"/>
          <w:color w:val="auto"/>
          <w:sz w:val="32"/>
          <w:highlight w:val="none"/>
          <w:lang w:val="en-US" w:eastAsia="zh-CN"/>
        </w:rPr>
        <w:t>19</w:t>
      </w:r>
      <w:r>
        <w:rPr>
          <w:rFonts w:hint="default" w:ascii="Times New Roman" w:hAnsi="Times New Roman" w:eastAsia="仿宋_GB2312" w:cs="Times New Roman"/>
          <w:color w:val="auto"/>
          <w:sz w:val="32"/>
          <w:highlight w:val="none"/>
          <w:lang w:eastAsia="zh-CN"/>
        </w:rPr>
        <w:t>世纪</w:t>
      </w:r>
      <w:r>
        <w:rPr>
          <w:rFonts w:hint="eastAsia" w:ascii="Times New Roman" w:hAnsi="Times New Roman" w:eastAsia="仿宋_GB2312" w:cs="Times New Roman"/>
          <w:color w:val="auto"/>
          <w:sz w:val="32"/>
          <w:highlight w:val="none"/>
          <w:lang w:val="en-US" w:eastAsia="zh-CN"/>
        </w:rPr>
        <w:t>80</w:t>
      </w:r>
      <w:r>
        <w:rPr>
          <w:rFonts w:hint="default" w:ascii="Times New Roman" w:hAnsi="Times New Roman" w:eastAsia="仿宋_GB2312" w:cs="Times New Roman"/>
          <w:color w:val="auto"/>
          <w:sz w:val="32"/>
          <w:highlight w:val="none"/>
          <w:lang w:eastAsia="zh-CN"/>
        </w:rPr>
        <w:t>年代</w:t>
      </w:r>
      <w:r>
        <w:rPr>
          <w:rFonts w:hint="default" w:ascii="Times New Roman" w:hAnsi="Times New Roman" w:eastAsia="仿宋_GB2312" w:cs="Times New Roman"/>
          <w:color w:val="auto"/>
          <w:sz w:val="32"/>
          <w:highlight w:val="none"/>
          <w:vertAlign w:val="superscript"/>
          <w:lang w:eastAsia="zh-CN"/>
        </w:rPr>
        <w:t>[10]</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。参考文献应按文中引用出现的顺序排列。</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一篇论著在论文中多处引用时，在参考文献中只应出现一次，序号以第一次出现的位置为准。</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rPr>
        <w:t>参考文献</w:t>
      </w:r>
      <w:r>
        <w:rPr>
          <w:rFonts w:hint="default" w:ascii="Times New Roman" w:hAnsi="Times New Roman" w:eastAsia="仿宋_GB2312" w:cs="Times New Roman"/>
          <w:color w:val="auto"/>
          <w:sz w:val="32"/>
          <w:highlight w:val="none"/>
          <w:lang w:eastAsia="zh-CN"/>
        </w:rPr>
        <w:t>总篇数应</w:t>
      </w:r>
      <w:r>
        <w:rPr>
          <w:rFonts w:hint="default" w:ascii="Times New Roman" w:hAnsi="Times New Roman" w:eastAsia="仿宋_GB2312" w:cs="Times New Roman"/>
          <w:color w:val="auto"/>
          <w:sz w:val="32"/>
          <w:highlight w:val="none"/>
        </w:rPr>
        <w:t>有</w:t>
      </w:r>
      <w:r>
        <w:rPr>
          <w:rFonts w:hint="eastAsia" w:ascii="仿宋_GB2312" w:hAnsi="仿宋_GB2312" w:eastAsia="仿宋_GB2312" w:cs="仿宋_GB2312"/>
          <w:color w:val="auto"/>
          <w:sz w:val="32"/>
          <w:highlight w:val="none"/>
        </w:rPr>
        <w:t>10</w:t>
      </w:r>
      <w:r>
        <w:rPr>
          <w:rFonts w:hint="default" w:ascii="Times New Roman" w:hAnsi="Times New Roman" w:eastAsia="仿宋_GB2312" w:cs="Times New Roman"/>
          <w:color w:val="auto"/>
          <w:sz w:val="32"/>
          <w:highlight w:val="none"/>
        </w:rPr>
        <w:t>篇以上，包含著作、期刊等</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以期刊为主，其中原则上应有</w:t>
      </w:r>
      <w:r>
        <w:rPr>
          <w:rFonts w:hint="eastAsia" w:ascii="仿宋_GB2312" w:hAnsi="仿宋_GB2312" w:eastAsia="仿宋_GB2312" w:cs="仿宋_GB2312"/>
          <w:color w:val="auto"/>
          <w:sz w:val="32"/>
          <w:highlight w:val="none"/>
        </w:rPr>
        <w:t>1</w:t>
      </w:r>
      <w:r>
        <w:rPr>
          <w:rFonts w:hint="default" w:ascii="Times New Roman" w:hAnsi="Times New Roman" w:eastAsia="仿宋_GB2312" w:cs="Times New Roman"/>
          <w:color w:val="auto"/>
          <w:sz w:val="32"/>
          <w:highlight w:val="none"/>
        </w:rPr>
        <w:t>篇以上外文参考文献，放在文末</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参考文献应</w:t>
      </w:r>
      <w:r>
        <w:rPr>
          <w:rFonts w:hint="default" w:ascii="Times New Roman" w:hAnsi="Times New Roman" w:eastAsia="仿宋_GB2312" w:cs="Times New Roman"/>
          <w:color w:val="auto"/>
          <w:sz w:val="32"/>
          <w:highlight w:val="none"/>
          <w:lang w:val="en-US" w:eastAsia="zh-CN"/>
        </w:rPr>
        <w:t>为</w:t>
      </w:r>
      <w:r>
        <w:rPr>
          <w:rFonts w:hint="default" w:ascii="Times New Roman" w:hAnsi="Times New Roman" w:eastAsia="仿宋_GB2312" w:cs="Times New Roman"/>
          <w:color w:val="auto"/>
          <w:sz w:val="32"/>
          <w:highlight w:val="none"/>
        </w:rPr>
        <w:t>近五年出版的期刊。参考文献</w:t>
      </w:r>
      <w:r>
        <w:rPr>
          <w:rFonts w:hint="default" w:ascii="Times New Roman" w:hAnsi="Times New Roman" w:eastAsia="仿宋_GB2312" w:cs="Times New Roman"/>
          <w:color w:val="auto"/>
          <w:sz w:val="32"/>
          <w:highlight w:val="none"/>
          <w:lang w:eastAsia="zh-CN"/>
        </w:rPr>
        <w:t>内容</w:t>
      </w:r>
      <w:r>
        <w:rPr>
          <w:rFonts w:hint="default" w:ascii="Times New Roman" w:hAnsi="Times New Roman" w:eastAsia="仿宋_GB2312" w:cs="Times New Roman"/>
          <w:color w:val="auto"/>
          <w:sz w:val="32"/>
          <w:highlight w:val="none"/>
          <w:lang w:val="en-US" w:eastAsia="zh-CN"/>
        </w:rPr>
        <w:t>中文采用宋体，英文采用“</w:t>
      </w:r>
      <w:r>
        <w:rPr>
          <w:rFonts w:hint="default" w:ascii="Times New Roman" w:hAnsi="Times New Roman" w:eastAsia="仿宋_GB2312" w:cs="Times New Roman"/>
          <w:color w:val="auto"/>
          <w:sz w:val="32"/>
          <w:highlight w:val="none"/>
          <w:lang w:eastAsia="zh-CN"/>
        </w:rPr>
        <w:t>Times New Roman</w:t>
      </w:r>
      <w:r>
        <w:rPr>
          <w:rFonts w:hint="default" w:ascii="Times New Roman" w:hAnsi="Times New Roman" w:eastAsia="仿宋_GB2312" w:cs="Times New Roman"/>
          <w:color w:val="auto"/>
          <w:sz w:val="32"/>
          <w:highlight w:val="none"/>
          <w:lang w:val="en-US" w:eastAsia="zh-CN"/>
        </w:rPr>
        <w:t>”</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lang w:val="en-US" w:eastAsia="zh-CN"/>
        </w:rPr>
        <w:t>五号</w:t>
      </w:r>
      <w:r>
        <w:rPr>
          <w:rFonts w:hint="default" w:ascii="Times New Roman" w:hAnsi="Times New Roman" w:eastAsia="仿宋_GB2312" w:cs="Times New Roman"/>
          <w:color w:val="auto"/>
          <w:sz w:val="32"/>
          <w:highlight w:val="none"/>
          <w:lang w:eastAsia="zh-CN"/>
        </w:rPr>
        <w:t>，上下文间均为</w:t>
      </w:r>
      <w:r>
        <w:rPr>
          <w:rFonts w:hint="eastAsia" w:ascii="仿宋_GB2312" w:hAnsi="仿宋_GB2312" w:eastAsia="仿宋_GB2312" w:cs="仿宋_GB2312"/>
          <w:color w:val="auto"/>
          <w:sz w:val="32"/>
          <w:highlight w:val="none"/>
          <w:lang w:eastAsia="zh-CN"/>
        </w:rPr>
        <w:t>1.5</w:t>
      </w:r>
      <w:r>
        <w:rPr>
          <w:rFonts w:hint="default" w:ascii="Times New Roman" w:hAnsi="Times New Roman" w:eastAsia="仿宋_GB2312" w:cs="Times New Roman"/>
          <w:color w:val="auto"/>
          <w:sz w:val="32"/>
          <w:highlight w:val="none"/>
          <w:lang w:eastAsia="zh-CN"/>
        </w:rPr>
        <w:t>倍行距，悬挂缩进</w:t>
      </w:r>
      <w:r>
        <w:rPr>
          <w:rFonts w:hint="eastAsia" w:ascii="仿宋_GB2312" w:hAnsi="仿宋_GB2312" w:eastAsia="仿宋_GB2312" w:cs="仿宋_GB2312"/>
          <w:color w:val="auto"/>
          <w:sz w:val="32"/>
          <w:highlight w:val="none"/>
          <w:lang w:val="en-US" w:eastAsia="zh-CN"/>
        </w:rPr>
        <w:t>2</w:t>
      </w:r>
      <w:r>
        <w:rPr>
          <w:rFonts w:hint="default" w:ascii="Times New Roman" w:hAnsi="Times New Roman" w:eastAsia="仿宋_GB2312" w:cs="Times New Roman"/>
          <w:color w:val="auto"/>
          <w:sz w:val="32"/>
          <w:highlight w:val="none"/>
          <w:lang w:val="en-US" w:eastAsia="zh-CN"/>
        </w:rPr>
        <w:t>个字符</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参考文献</w:t>
      </w:r>
      <w:r>
        <w:rPr>
          <w:rFonts w:hint="default" w:ascii="Times New Roman" w:hAnsi="Times New Roman" w:eastAsia="仿宋_GB2312" w:cs="Times New Roman"/>
          <w:color w:val="auto"/>
          <w:sz w:val="32"/>
          <w:highlight w:val="none"/>
          <w:lang w:val="en-US" w:eastAsia="zh-CN"/>
        </w:rPr>
        <w:t>格式如下：</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rPr>
        <w:t>参考文献</w:t>
      </w:r>
      <w:r>
        <w:rPr>
          <w:rFonts w:hint="default" w:ascii="Times New Roman" w:hAnsi="Times New Roman" w:eastAsia="仿宋_GB2312" w:cs="Times New Roman"/>
          <w:color w:val="auto"/>
          <w:sz w:val="32"/>
          <w:highlight w:val="none"/>
          <w:lang w:val="en-US" w:eastAsia="zh-CN"/>
        </w:rPr>
        <w:t>格式参照：《中华人民共和国国家标准GB／T7714．20l5文后参考文献著录规则（摘编）》。</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（七）致谢</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eastAsia="zh-CN"/>
        </w:rPr>
      </w:pPr>
      <w:r>
        <w:rPr>
          <w:rFonts w:hint="default" w:ascii="Times New Roman" w:hAnsi="Times New Roman" w:eastAsia="仿宋_GB2312" w:cs="Times New Roman"/>
          <w:color w:val="auto"/>
          <w:sz w:val="32"/>
          <w:highlight w:val="none"/>
          <w:lang w:eastAsia="zh-CN"/>
        </w:rPr>
        <w:t>致谢是作者对在毕业论文（设计）撰写过程中特别需要感谢的组织或者个人表示谢意的内容。文字要简洁、实事求是。</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（八）附录</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附录一般包括设计图纸、主要源程序、插图索引、附表索引以及符号、标号、缩略词、首字母缩写、单位、术语、名词等注释表和</w:t>
      </w:r>
      <w:r>
        <w:rPr>
          <w:rFonts w:hint="default" w:ascii="Times New Roman" w:hAnsi="Times New Roman" w:eastAsia="仿宋_GB2312" w:cs="Times New Roman"/>
          <w:color w:val="auto"/>
          <w:sz w:val="32"/>
          <w:highlight w:val="none"/>
          <w:lang w:eastAsia="zh-CN"/>
        </w:rPr>
        <w:t>其他</w:t>
      </w:r>
      <w:r>
        <w:rPr>
          <w:rFonts w:hint="default" w:ascii="Times New Roman" w:hAnsi="Times New Roman" w:eastAsia="仿宋_GB2312" w:cs="Times New Roman"/>
          <w:color w:val="auto"/>
          <w:sz w:val="32"/>
          <w:highlight w:val="none"/>
        </w:rPr>
        <w:t>部分，如：软件使用说明书和软盘或光盘等。</w:t>
      </w:r>
    </w:p>
    <w:p>
      <w:pPr>
        <w:pStyle w:val="8"/>
        <w:keepNext w:val="0"/>
        <w:keepLines w:val="0"/>
        <w:pageBreakBefore w:val="0"/>
        <w:widowControl w:val="0"/>
        <w:kinsoku/>
        <w:wordWrap/>
        <w:overflowPunct/>
        <w:topLinePunct w:val="0"/>
        <w:autoSpaceDE/>
        <w:autoSpaceDN/>
        <w:bidi w:val="0"/>
        <w:adjustRightInd w:val="0"/>
        <w:snapToGrid w:val="0"/>
        <w:spacing w:before="0" w:beforeLines="0" w:after="0" w:afterLines="0" w:line="348" w:lineRule="auto"/>
        <w:ind w:firstLine="640" w:firstLineChars="200"/>
        <w:jc w:val="both"/>
        <w:textAlignment w:val="auto"/>
        <w:outlineLvl w:val="9"/>
        <w:rPr>
          <w:rFonts w:hint="default" w:ascii="黑体" w:hAnsi="黑体" w:eastAsia="黑体" w:cs="黑体"/>
          <w:b w:val="0"/>
          <w:bCs w:val="0"/>
          <w:color w:val="auto"/>
          <w:sz w:val="32"/>
          <w:szCs w:val="32"/>
          <w:highlight w:val="none"/>
          <w:shd w:val="clear" w:color="auto" w:fill="auto"/>
          <w:lang w:val="en-US" w:eastAsia="zh-CN"/>
        </w:rPr>
      </w:pPr>
      <w:bookmarkStart w:id="15" w:name="_Toc218260016"/>
      <w:r>
        <w:rPr>
          <w:rFonts w:hint="eastAsia" w:ascii="黑体" w:hAnsi="黑体" w:eastAsia="黑体" w:cs="黑体"/>
          <w:b w:val="0"/>
          <w:bCs w:val="0"/>
          <w:color w:val="auto"/>
          <w:sz w:val="32"/>
          <w:szCs w:val="32"/>
          <w:highlight w:val="none"/>
          <w:shd w:val="clear" w:color="auto" w:fill="auto"/>
          <w:lang w:val="en-US" w:eastAsia="zh-CN"/>
        </w:rPr>
        <w:t>三、</w:t>
      </w:r>
      <w:r>
        <w:rPr>
          <w:rFonts w:hint="default" w:ascii="黑体" w:hAnsi="黑体" w:eastAsia="黑体" w:cs="黑体"/>
          <w:b w:val="0"/>
          <w:bCs w:val="0"/>
          <w:color w:val="auto"/>
          <w:sz w:val="32"/>
          <w:szCs w:val="32"/>
          <w:highlight w:val="none"/>
          <w:shd w:val="clear" w:color="auto" w:fill="auto"/>
          <w:lang w:val="en-US" w:eastAsia="zh-CN"/>
        </w:rPr>
        <w:t>其他要求</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（一）文字</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论文中汉字应采用《简化汉字总表》规定的简化字，并严格执行汉字的规范。</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（二）表格</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论文的表格可以统一编序（如：表</w:t>
      </w:r>
      <w:r>
        <w:rPr>
          <w:rFonts w:hint="eastAsia" w:ascii="仿宋_GB2312" w:hAnsi="仿宋_GB2312" w:eastAsia="仿宋_GB2312" w:cs="仿宋_GB2312"/>
          <w:color w:val="auto"/>
          <w:sz w:val="32"/>
          <w:highlight w:val="none"/>
          <w:lang w:val="en-US" w:eastAsia="zh-CN"/>
        </w:rPr>
        <w:t>6</w:t>
      </w:r>
      <w:r>
        <w:rPr>
          <w:rFonts w:hint="default" w:ascii="Times New Roman" w:hAnsi="Times New Roman" w:eastAsia="仿宋_GB2312" w:cs="Times New Roman"/>
          <w:color w:val="auto"/>
          <w:sz w:val="32"/>
          <w:highlight w:val="none"/>
          <w:lang w:val="en-US" w:eastAsia="zh-CN"/>
        </w:rPr>
        <w:t>），也可以逐章单独编序（如：表</w:t>
      </w:r>
      <w:r>
        <w:rPr>
          <w:rFonts w:hint="eastAsia" w:ascii="仿宋_GB2312" w:hAnsi="仿宋_GB2312" w:eastAsia="仿宋_GB2312" w:cs="仿宋_GB2312"/>
          <w:color w:val="auto"/>
          <w:sz w:val="32"/>
          <w:highlight w:val="none"/>
          <w:lang w:val="en-US" w:eastAsia="zh-CN"/>
        </w:rPr>
        <w:t>3-1</w:t>
      </w:r>
      <w:r>
        <w:rPr>
          <w:rFonts w:hint="default" w:ascii="Times New Roman" w:hAnsi="Times New Roman" w:eastAsia="仿宋_GB2312" w:cs="Times New Roman"/>
          <w:color w:val="auto"/>
          <w:sz w:val="32"/>
          <w:highlight w:val="none"/>
          <w:lang w:val="en-US" w:eastAsia="zh-CN"/>
        </w:rPr>
        <w:t>），采用哪种方式应和插图及公式的编序方式统一。表序必须连续，不得重复或跳跃。</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表格的结构应简洁，</w:t>
      </w:r>
      <w:r>
        <w:rPr>
          <w:rFonts w:hint="eastAsia" w:ascii="Times New Roman" w:hAnsi="Times New Roman" w:eastAsia="仿宋_GB2312" w:cs="Times New Roman"/>
          <w:color w:val="auto"/>
          <w:sz w:val="32"/>
          <w:highlight w:val="none"/>
          <w:lang w:val="en-US" w:eastAsia="zh-CN"/>
        </w:rPr>
        <w:t>可</w:t>
      </w:r>
      <w:r>
        <w:rPr>
          <w:rFonts w:hint="default" w:ascii="Times New Roman" w:hAnsi="Times New Roman" w:eastAsia="仿宋_GB2312" w:cs="Times New Roman"/>
          <w:color w:val="auto"/>
          <w:sz w:val="32"/>
          <w:highlight w:val="none"/>
          <w:lang w:val="en-US" w:eastAsia="zh-CN"/>
        </w:rPr>
        <w:t>采用三线表。表格的排版应合理美观，不得跨页。</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表格中各栏都应标注量和相应的单位。表格内数字须上下对齐，相邻栏内的数值相同时，不能用“同上”</w:t>
      </w:r>
      <w:r>
        <w:rPr>
          <w:rFonts w:hint="eastAsia" w:ascii="Times New Roman" w:hAnsi="Times New Roman" w:eastAsia="仿宋_GB2312" w:cs="Times New Roman"/>
          <w:color w:val="auto"/>
          <w:sz w:val="32"/>
          <w:highlight w:val="none"/>
          <w:lang w:val="en-US" w:eastAsia="zh-CN"/>
        </w:rPr>
        <w:t>“</w:t>
      </w:r>
      <w:r>
        <w:rPr>
          <w:rFonts w:hint="default" w:ascii="Times New Roman" w:hAnsi="Times New Roman" w:eastAsia="仿宋_GB2312" w:cs="Times New Roman"/>
          <w:color w:val="auto"/>
          <w:sz w:val="32"/>
          <w:highlight w:val="none"/>
          <w:lang w:val="en-US" w:eastAsia="zh-CN"/>
        </w:rPr>
        <w:t>同左</w:t>
      </w:r>
      <w:r>
        <w:rPr>
          <w:rFonts w:hint="eastAsia" w:ascii="Times New Roman" w:hAnsi="Times New Roman" w:eastAsia="仿宋_GB2312" w:cs="Times New Roman"/>
          <w:color w:val="auto"/>
          <w:sz w:val="32"/>
          <w:highlight w:val="none"/>
          <w:lang w:val="en-US" w:eastAsia="zh-CN"/>
        </w:rPr>
        <w:t>”</w:t>
      </w:r>
      <w:r>
        <w:rPr>
          <w:rFonts w:hint="default" w:ascii="Times New Roman" w:hAnsi="Times New Roman" w:eastAsia="仿宋_GB2312" w:cs="Times New Roman"/>
          <w:color w:val="auto"/>
          <w:sz w:val="32"/>
          <w:highlight w:val="none"/>
          <w:lang w:val="en-US" w:eastAsia="zh-CN"/>
        </w:rPr>
        <w:t>和</w:t>
      </w:r>
      <w:r>
        <w:rPr>
          <w:rFonts w:hint="eastAsia" w:ascii="Times New Roman" w:hAnsi="Times New Roman" w:eastAsia="仿宋_GB2312" w:cs="Times New Roman"/>
          <w:color w:val="auto"/>
          <w:sz w:val="32"/>
          <w:highlight w:val="none"/>
          <w:lang w:val="en-US" w:eastAsia="zh-CN"/>
        </w:rPr>
        <w:t>其他</w:t>
      </w:r>
      <w:r>
        <w:rPr>
          <w:rFonts w:hint="default" w:ascii="Times New Roman" w:hAnsi="Times New Roman" w:eastAsia="仿宋_GB2312" w:cs="Times New Roman"/>
          <w:color w:val="auto"/>
          <w:sz w:val="32"/>
          <w:highlight w:val="none"/>
          <w:lang w:val="en-US" w:eastAsia="zh-CN"/>
        </w:rPr>
        <w:t>类似用词，应一一重新标注。</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表格标题部分应在表格上方，标题部分字体采用黑体，五号字号，</w:t>
      </w:r>
      <w:r>
        <w:rPr>
          <w:rFonts w:hint="default" w:ascii="Times New Roman" w:hAnsi="Times New Roman" w:eastAsia="仿宋_GB2312" w:cs="Times New Roman"/>
          <w:color w:val="auto"/>
          <w:sz w:val="32"/>
          <w:highlight w:val="none"/>
        </w:rPr>
        <w:t>上下文间均为</w:t>
      </w:r>
      <w:r>
        <w:rPr>
          <w:rFonts w:hint="eastAsia" w:ascii="仿宋_GB2312" w:hAnsi="仿宋_GB2312" w:eastAsia="仿宋_GB2312" w:cs="仿宋_GB2312"/>
          <w:color w:val="auto"/>
          <w:sz w:val="32"/>
          <w:highlight w:val="none"/>
        </w:rPr>
        <w:t>1.5</w:t>
      </w:r>
      <w:r>
        <w:rPr>
          <w:rFonts w:hint="default" w:ascii="Times New Roman" w:hAnsi="Times New Roman" w:eastAsia="仿宋_GB2312" w:cs="Times New Roman"/>
          <w:color w:val="auto"/>
          <w:sz w:val="32"/>
          <w:highlight w:val="none"/>
        </w:rPr>
        <w:t>倍行距</w:t>
      </w:r>
      <w:r>
        <w:rPr>
          <w:rFonts w:hint="default" w:ascii="Times New Roman" w:hAnsi="Times New Roman" w:eastAsia="仿宋_GB2312" w:cs="Times New Roman"/>
          <w:color w:val="auto"/>
          <w:sz w:val="32"/>
          <w:highlight w:val="none"/>
          <w:lang w:eastAsia="zh-CN"/>
        </w:rPr>
        <w:t>，居中对齐，表序与标题内容间应空</w:t>
      </w:r>
      <w:r>
        <w:rPr>
          <w:rFonts w:hint="eastAsia" w:ascii="仿宋_GB2312" w:hAnsi="仿宋_GB2312" w:eastAsia="仿宋_GB2312" w:cs="仿宋_GB2312"/>
          <w:color w:val="auto"/>
          <w:sz w:val="32"/>
          <w:highlight w:val="none"/>
          <w:lang w:val="en-US" w:eastAsia="zh-CN"/>
        </w:rPr>
        <w:t>2</w:t>
      </w:r>
      <w:r>
        <w:rPr>
          <w:rFonts w:hint="default" w:ascii="Times New Roman" w:hAnsi="Times New Roman" w:eastAsia="仿宋_GB2312" w:cs="Times New Roman"/>
          <w:color w:val="auto"/>
          <w:sz w:val="32"/>
          <w:highlight w:val="none"/>
          <w:lang w:val="en-US" w:eastAsia="zh-CN"/>
        </w:rPr>
        <w:t>个字符；表格内项目标题字体采用宋体，五号字号，加粗，居中对齐；表格内字体采用宋体，五号字号；表格注释部分字体采用宋体，小五字号，首行缩进</w:t>
      </w:r>
      <w:r>
        <w:rPr>
          <w:rFonts w:hint="eastAsia" w:ascii="仿宋_GB2312" w:hAnsi="仿宋_GB2312" w:eastAsia="仿宋_GB2312" w:cs="仿宋_GB2312"/>
          <w:color w:val="auto"/>
          <w:sz w:val="32"/>
          <w:highlight w:val="none"/>
          <w:lang w:val="en-US" w:eastAsia="zh-CN"/>
        </w:rPr>
        <w:t>2</w:t>
      </w:r>
      <w:r>
        <w:rPr>
          <w:rFonts w:hint="default" w:ascii="Times New Roman" w:hAnsi="Times New Roman" w:eastAsia="仿宋_GB2312" w:cs="Times New Roman"/>
          <w:color w:val="auto"/>
          <w:sz w:val="32"/>
          <w:highlight w:val="none"/>
          <w:lang w:val="en-US" w:eastAsia="zh-CN"/>
        </w:rPr>
        <w:t>个字符。</w:t>
      </w:r>
    </w:p>
    <w:bookmarkEnd w:id="15"/>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bookmarkStart w:id="16" w:name="_Toc218260028"/>
      <w:r>
        <w:rPr>
          <w:rFonts w:hint="default" w:ascii="楷体_GB2312" w:hAnsi="楷体_GB2312" w:eastAsia="楷体_GB2312" w:cs="楷体_GB2312"/>
          <w:b/>
          <w:bCs/>
          <w:color w:val="auto"/>
          <w:sz w:val="32"/>
          <w:szCs w:val="32"/>
          <w:highlight w:val="none"/>
          <w:shd w:val="clear" w:color="auto" w:fill="auto"/>
          <w:lang w:val="en-US" w:eastAsia="zh-CN"/>
        </w:rPr>
        <w:t>（三）插图</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插图要精选。图序可以连续编序（如：图</w:t>
      </w:r>
      <w:r>
        <w:rPr>
          <w:rFonts w:hint="eastAsia" w:ascii="仿宋_GB2312" w:hAnsi="仿宋_GB2312" w:eastAsia="仿宋_GB2312" w:cs="仿宋_GB2312"/>
          <w:color w:val="auto"/>
          <w:sz w:val="32"/>
          <w:highlight w:val="none"/>
          <w:lang w:val="en-US" w:eastAsia="zh-CN"/>
        </w:rPr>
        <w:t>11</w:t>
      </w:r>
      <w:r>
        <w:rPr>
          <w:rFonts w:hint="default" w:ascii="Times New Roman" w:hAnsi="Times New Roman" w:eastAsia="仿宋_GB2312" w:cs="Times New Roman"/>
          <w:color w:val="auto"/>
          <w:sz w:val="32"/>
          <w:highlight w:val="none"/>
          <w:lang w:val="en-US" w:eastAsia="zh-CN"/>
        </w:rPr>
        <w:t>），也可按章单独编序（如：图</w:t>
      </w:r>
      <w:r>
        <w:rPr>
          <w:rFonts w:hint="eastAsia" w:ascii="仿宋_GB2312" w:hAnsi="仿宋_GB2312" w:eastAsia="仿宋_GB2312" w:cs="仿宋_GB2312"/>
          <w:color w:val="auto"/>
          <w:sz w:val="32"/>
          <w:highlight w:val="none"/>
          <w:lang w:val="en-US" w:eastAsia="zh-CN"/>
        </w:rPr>
        <w:t>2-3</w:t>
      </w:r>
      <w:r>
        <w:rPr>
          <w:rFonts w:hint="default" w:ascii="Times New Roman" w:hAnsi="Times New Roman" w:eastAsia="仿宋_GB2312" w:cs="Times New Roman"/>
          <w:color w:val="auto"/>
          <w:sz w:val="32"/>
          <w:highlight w:val="none"/>
          <w:lang w:val="en-US" w:eastAsia="zh-CN"/>
        </w:rPr>
        <w:t>），采用的方式应与表格、公式的编序方式统一，图序必须连续，不得重复或跳跃。</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eastAsia="zh-CN"/>
        </w:rPr>
        <w:t>插图标题部分应在插图下方，</w:t>
      </w:r>
      <w:r>
        <w:rPr>
          <w:rFonts w:hint="default" w:ascii="Times New Roman" w:hAnsi="Times New Roman" w:eastAsia="仿宋_GB2312" w:cs="Times New Roman"/>
          <w:color w:val="auto"/>
          <w:sz w:val="32"/>
          <w:highlight w:val="none"/>
          <w:lang w:val="en-US" w:eastAsia="zh-CN"/>
        </w:rPr>
        <w:t>标题部分字体采用黑体，五号字号，</w:t>
      </w:r>
      <w:r>
        <w:rPr>
          <w:rFonts w:hint="default" w:ascii="Times New Roman" w:hAnsi="Times New Roman" w:eastAsia="仿宋_GB2312" w:cs="Times New Roman"/>
          <w:color w:val="auto"/>
          <w:sz w:val="32"/>
          <w:highlight w:val="none"/>
          <w:lang w:eastAsia="zh-CN"/>
        </w:rPr>
        <w:t>上下文间均为</w:t>
      </w:r>
      <w:r>
        <w:rPr>
          <w:rFonts w:hint="eastAsia" w:ascii="仿宋_GB2312" w:hAnsi="仿宋_GB2312" w:eastAsia="仿宋_GB2312" w:cs="仿宋_GB2312"/>
          <w:color w:val="auto"/>
          <w:sz w:val="32"/>
          <w:highlight w:val="none"/>
          <w:lang w:eastAsia="zh-CN"/>
        </w:rPr>
        <w:t>1.5</w:t>
      </w:r>
      <w:r>
        <w:rPr>
          <w:rFonts w:hint="default" w:ascii="Times New Roman" w:hAnsi="Times New Roman" w:eastAsia="仿宋_GB2312" w:cs="Times New Roman"/>
          <w:color w:val="auto"/>
          <w:sz w:val="32"/>
          <w:highlight w:val="none"/>
          <w:lang w:eastAsia="zh-CN"/>
        </w:rPr>
        <w:t>倍行距，居中对齐，图序与标题内容间应空</w:t>
      </w:r>
      <w:r>
        <w:rPr>
          <w:rFonts w:hint="eastAsia" w:ascii="仿宋_GB2312" w:hAnsi="仿宋_GB2312" w:eastAsia="仿宋_GB2312" w:cs="仿宋_GB2312"/>
          <w:color w:val="auto"/>
          <w:sz w:val="32"/>
          <w:highlight w:val="none"/>
          <w:lang w:val="en-US" w:eastAsia="zh-CN"/>
        </w:rPr>
        <w:t>2</w:t>
      </w:r>
      <w:r>
        <w:rPr>
          <w:rFonts w:hint="default" w:ascii="Times New Roman" w:hAnsi="Times New Roman" w:eastAsia="仿宋_GB2312" w:cs="Times New Roman"/>
          <w:color w:val="auto"/>
          <w:sz w:val="32"/>
          <w:highlight w:val="none"/>
          <w:lang w:val="en-US" w:eastAsia="zh-CN"/>
        </w:rPr>
        <w:t>个字符。</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（四）公式</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论文中重要的或者后文中须重新提及的公式</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应</w:t>
      </w:r>
      <w:r>
        <w:rPr>
          <w:rFonts w:hint="default" w:ascii="Times New Roman" w:hAnsi="Times New Roman" w:eastAsia="仿宋_GB2312" w:cs="Times New Roman"/>
          <w:color w:val="auto"/>
          <w:sz w:val="32"/>
          <w:highlight w:val="none"/>
          <w:lang w:eastAsia="zh-CN"/>
        </w:rPr>
        <w:t>另一起一行书写，公式尽量用公式编辑器输入，选择默认格式，公式使用制表位调整居中，公式</w:t>
      </w:r>
      <w:r>
        <w:rPr>
          <w:rFonts w:hint="default" w:ascii="Times New Roman" w:hAnsi="Times New Roman" w:eastAsia="仿宋_GB2312" w:cs="Times New Roman"/>
          <w:color w:val="auto"/>
          <w:sz w:val="32"/>
          <w:highlight w:val="none"/>
        </w:rPr>
        <w:t>号加圆括号</w:t>
      </w:r>
      <w:r>
        <w:rPr>
          <w:rFonts w:hint="default" w:ascii="Times New Roman" w:hAnsi="Times New Roman" w:eastAsia="仿宋_GB2312" w:cs="Times New Roman"/>
          <w:color w:val="auto"/>
          <w:sz w:val="32"/>
          <w:highlight w:val="none"/>
          <w:lang w:eastAsia="zh-CN"/>
        </w:rPr>
        <w:t>，</w:t>
      </w:r>
      <w:r>
        <w:rPr>
          <w:rFonts w:hint="default" w:ascii="Times New Roman" w:hAnsi="Times New Roman" w:eastAsia="仿宋_GB2312" w:cs="Times New Roman"/>
          <w:color w:val="auto"/>
          <w:sz w:val="32"/>
          <w:highlight w:val="none"/>
        </w:rPr>
        <w:t>序号一律用阿拉伯数字连续编序（如：</w:t>
      </w:r>
      <w:r>
        <w:rPr>
          <w:rFonts w:hint="eastAsia" w:ascii="仿宋_GB2312" w:hAnsi="仿宋_GB2312" w:eastAsia="仿宋_GB2312" w:cs="仿宋_GB2312"/>
          <w:color w:val="auto"/>
          <w:sz w:val="32"/>
          <w:highlight w:val="none"/>
        </w:rPr>
        <w:t>（</w:t>
      </w:r>
      <w:r>
        <w:rPr>
          <w:rFonts w:hint="eastAsia" w:ascii="仿宋_GB2312" w:hAnsi="仿宋_GB2312" w:eastAsia="仿宋_GB2312" w:cs="仿宋_GB2312"/>
          <w:color w:val="auto"/>
          <w:sz w:val="32"/>
          <w:highlight w:val="none"/>
          <w:lang w:eastAsia="zh-CN"/>
        </w:rPr>
        <w:t>9</w:t>
      </w:r>
      <w:r>
        <w:rPr>
          <w:rFonts w:hint="eastAsia" w:ascii="仿宋_GB2312" w:hAnsi="仿宋_GB2312" w:eastAsia="仿宋_GB2312" w:cs="仿宋_GB2312"/>
          <w:color w:val="auto"/>
          <w:sz w:val="32"/>
          <w:highlight w:val="none"/>
        </w:rPr>
        <w:t>）</w:t>
      </w:r>
      <w:r>
        <w:rPr>
          <w:rFonts w:hint="default" w:ascii="Times New Roman" w:hAnsi="Times New Roman" w:eastAsia="仿宋_GB2312" w:cs="Times New Roman"/>
          <w:color w:val="auto"/>
          <w:sz w:val="32"/>
          <w:highlight w:val="none"/>
        </w:rPr>
        <w:t>）或逐章编序（如：</w:t>
      </w:r>
      <w:r>
        <w:rPr>
          <w:rFonts w:hint="eastAsia" w:ascii="仿宋_GB2312" w:hAnsi="仿宋_GB2312" w:eastAsia="仿宋_GB2312" w:cs="仿宋_GB2312"/>
          <w:color w:val="auto"/>
          <w:sz w:val="32"/>
          <w:highlight w:val="none"/>
        </w:rPr>
        <w:t>（2-</w:t>
      </w:r>
      <w:r>
        <w:rPr>
          <w:rFonts w:hint="eastAsia" w:ascii="仿宋_GB2312" w:hAnsi="仿宋_GB2312" w:eastAsia="仿宋_GB2312" w:cs="仿宋_GB2312"/>
          <w:color w:val="auto"/>
          <w:sz w:val="32"/>
          <w:highlight w:val="none"/>
          <w:lang w:eastAsia="zh-CN"/>
        </w:rPr>
        <w:t>3</w:t>
      </w:r>
      <w:r>
        <w:rPr>
          <w:rFonts w:hint="eastAsia" w:ascii="仿宋_GB2312" w:hAnsi="仿宋_GB2312" w:eastAsia="仿宋_GB2312" w:cs="仿宋_GB2312"/>
          <w:color w:val="auto"/>
          <w:sz w:val="32"/>
          <w:highlight w:val="none"/>
        </w:rPr>
        <w:t>）</w:t>
      </w:r>
      <w:r>
        <w:rPr>
          <w:rFonts w:hint="default" w:ascii="Times New Roman" w:hAnsi="Times New Roman" w:eastAsia="仿宋_GB2312" w:cs="Times New Roman"/>
          <w:color w:val="auto"/>
          <w:sz w:val="32"/>
          <w:highlight w:val="none"/>
        </w:rPr>
        <w:t>），序号排在版面右侧，且距右边距离相等。公式与序号之间不加虚线。</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（五）数字用法</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公历世纪、年代、年、月、日、时间和各种计数、计量，均用</w:t>
      </w:r>
      <w:r>
        <w:rPr>
          <w:rFonts w:hint="default" w:ascii="Times New Roman" w:hAnsi="Times New Roman" w:eastAsia="仿宋_GB2312" w:cs="Times New Roman"/>
          <w:color w:val="auto"/>
          <w:sz w:val="32"/>
          <w:highlight w:val="none"/>
          <w:lang w:eastAsia="zh-CN"/>
        </w:rPr>
        <w:t>阿拉伯</w:t>
      </w:r>
      <w:r>
        <w:rPr>
          <w:rFonts w:hint="default" w:ascii="Times New Roman" w:hAnsi="Times New Roman" w:eastAsia="仿宋_GB2312" w:cs="Times New Roman"/>
          <w:color w:val="auto"/>
          <w:sz w:val="32"/>
          <w:highlight w:val="none"/>
        </w:rPr>
        <w:t>数字。年份不能简写，如</w:t>
      </w:r>
      <w:r>
        <w:rPr>
          <w:rFonts w:hint="eastAsia" w:ascii="仿宋_GB2312" w:hAnsi="仿宋_GB2312" w:eastAsia="仿宋_GB2312" w:cs="仿宋_GB2312"/>
          <w:color w:val="auto"/>
          <w:sz w:val="32"/>
          <w:highlight w:val="none"/>
        </w:rPr>
        <w:t>1999</w:t>
      </w:r>
      <w:r>
        <w:rPr>
          <w:rFonts w:hint="default" w:ascii="Times New Roman" w:hAnsi="Times New Roman" w:eastAsia="仿宋_GB2312" w:cs="Times New Roman"/>
          <w:color w:val="auto"/>
          <w:sz w:val="32"/>
          <w:highlight w:val="none"/>
        </w:rPr>
        <w:t>年不能写成</w:t>
      </w:r>
      <w:r>
        <w:rPr>
          <w:rFonts w:hint="eastAsia" w:ascii="仿宋_GB2312" w:hAnsi="仿宋_GB2312" w:eastAsia="仿宋_GB2312" w:cs="仿宋_GB2312"/>
          <w:color w:val="auto"/>
          <w:sz w:val="32"/>
          <w:highlight w:val="none"/>
        </w:rPr>
        <w:t>99</w:t>
      </w:r>
      <w:r>
        <w:rPr>
          <w:rFonts w:hint="default" w:ascii="Times New Roman" w:hAnsi="Times New Roman" w:eastAsia="仿宋_GB2312" w:cs="Times New Roman"/>
          <w:color w:val="auto"/>
          <w:sz w:val="32"/>
          <w:highlight w:val="none"/>
        </w:rPr>
        <w:t>年。数值的有效数字应全部写出。</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rPr>
      </w:pPr>
      <w:r>
        <w:rPr>
          <w:rFonts w:hint="default" w:ascii="Times New Roman" w:hAnsi="Times New Roman" w:eastAsia="仿宋_GB2312" w:cs="Times New Roman"/>
          <w:color w:val="auto"/>
          <w:sz w:val="32"/>
          <w:highlight w:val="none"/>
        </w:rPr>
        <w:t>如：</w:t>
      </w:r>
      <w:r>
        <w:rPr>
          <w:rFonts w:hint="eastAsia" w:ascii="仿宋_GB2312" w:hAnsi="仿宋_GB2312" w:eastAsia="仿宋_GB2312" w:cs="仿宋_GB2312"/>
          <w:color w:val="auto"/>
          <w:sz w:val="32"/>
          <w:highlight w:val="none"/>
        </w:rPr>
        <w:t>0.50:2.00</w:t>
      </w:r>
      <w:r>
        <w:rPr>
          <w:rFonts w:hint="default" w:ascii="Times New Roman" w:hAnsi="Times New Roman" w:eastAsia="仿宋_GB2312" w:cs="Times New Roman"/>
          <w:color w:val="auto"/>
          <w:sz w:val="32"/>
          <w:highlight w:val="none"/>
        </w:rPr>
        <w:t>不能写作</w:t>
      </w:r>
      <w:r>
        <w:rPr>
          <w:rFonts w:hint="eastAsia" w:ascii="仿宋_GB2312" w:hAnsi="仿宋_GB2312" w:eastAsia="仿宋_GB2312" w:cs="仿宋_GB2312"/>
          <w:color w:val="auto"/>
          <w:sz w:val="32"/>
          <w:highlight w:val="none"/>
        </w:rPr>
        <w:t>0.5:2</w:t>
      </w:r>
      <w:r>
        <w:rPr>
          <w:rFonts w:hint="default" w:ascii="Times New Roman" w:hAnsi="Times New Roman" w:eastAsia="仿宋_GB2312" w:cs="Times New Roman"/>
          <w:color w:val="auto"/>
          <w:sz w:val="32"/>
          <w:highlight w:val="none"/>
        </w:rPr>
        <w:t>。</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（六）软件</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软件流程图和源程序清单要按软件文档格式附在论文后面，特殊情况可在答辩时展示，不附在论文内。</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（七）工程图</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工程图应遵循国家标准的最新规定，对设计类专业计算机绘图应占一定的比例。若工程图均小于或等于</w:t>
      </w:r>
      <w:r>
        <w:rPr>
          <w:rFonts w:hint="eastAsia" w:ascii="仿宋_GB2312" w:hAnsi="仿宋_GB2312" w:eastAsia="仿宋_GB2312" w:cs="仿宋_GB2312"/>
          <w:color w:val="auto"/>
          <w:sz w:val="32"/>
          <w:highlight w:val="none"/>
          <w:lang w:val="en-US" w:eastAsia="zh-CN"/>
        </w:rPr>
        <w:t>A3</w:t>
      </w:r>
      <w:r>
        <w:rPr>
          <w:rFonts w:hint="default" w:ascii="Times New Roman" w:hAnsi="Times New Roman" w:eastAsia="仿宋_GB2312" w:cs="Times New Roman"/>
          <w:color w:val="auto"/>
          <w:sz w:val="32"/>
          <w:highlight w:val="none"/>
          <w:lang w:val="en-US" w:eastAsia="zh-CN"/>
        </w:rPr>
        <w:t>幅面时，应与论文装订在一起，若有大于</w:t>
      </w:r>
      <w:r>
        <w:rPr>
          <w:rFonts w:hint="eastAsia" w:ascii="仿宋_GB2312" w:hAnsi="仿宋_GB2312" w:eastAsia="仿宋_GB2312" w:cs="仿宋_GB2312"/>
          <w:color w:val="auto"/>
          <w:sz w:val="32"/>
          <w:highlight w:val="none"/>
          <w:lang w:val="en-US" w:eastAsia="zh-CN"/>
        </w:rPr>
        <w:t>A3</w:t>
      </w:r>
      <w:r>
        <w:rPr>
          <w:rFonts w:hint="default" w:ascii="Times New Roman" w:hAnsi="Times New Roman" w:eastAsia="仿宋_GB2312" w:cs="Times New Roman"/>
          <w:color w:val="auto"/>
          <w:sz w:val="32"/>
          <w:highlight w:val="none"/>
          <w:lang w:val="en-US" w:eastAsia="zh-CN"/>
        </w:rPr>
        <w:t>幅面时，所有图纸应按国标规定单独装订成册作为附图。</w:t>
      </w:r>
    </w:p>
    <w:p>
      <w:pPr>
        <w:pStyle w:val="8"/>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line="348" w:lineRule="auto"/>
        <w:ind w:firstLine="643" w:firstLineChars="200"/>
        <w:jc w:val="both"/>
        <w:textAlignment w:val="auto"/>
        <w:outlineLvl w:val="9"/>
        <w:rPr>
          <w:rFonts w:hint="default" w:ascii="楷体_GB2312" w:hAnsi="楷体_GB2312" w:eastAsia="楷体_GB2312" w:cs="楷体_GB2312"/>
          <w:b/>
          <w:bCs/>
          <w:color w:val="auto"/>
          <w:sz w:val="32"/>
          <w:szCs w:val="32"/>
          <w:highlight w:val="none"/>
          <w:shd w:val="clear" w:color="auto" w:fill="auto"/>
          <w:lang w:val="en-US" w:eastAsia="zh-CN"/>
        </w:rPr>
      </w:pPr>
      <w:r>
        <w:rPr>
          <w:rFonts w:hint="default" w:ascii="楷体_GB2312" w:hAnsi="楷体_GB2312" w:eastAsia="楷体_GB2312" w:cs="楷体_GB2312"/>
          <w:b/>
          <w:bCs/>
          <w:color w:val="auto"/>
          <w:sz w:val="32"/>
          <w:szCs w:val="32"/>
          <w:highlight w:val="none"/>
          <w:shd w:val="clear" w:color="auto" w:fill="auto"/>
          <w:lang w:val="en-US" w:eastAsia="zh-CN"/>
        </w:rPr>
        <w:t>（八）页码</w:t>
      </w:r>
    </w:p>
    <w:p>
      <w:pPr>
        <w:keepNext w:val="0"/>
        <w:keepLines w:val="0"/>
        <w:pageBreakBefore w:val="0"/>
        <w:widowControl w:val="0"/>
        <w:kinsoku/>
        <w:wordWrap/>
        <w:overflowPunct/>
        <w:topLinePunct w:val="0"/>
        <w:autoSpaceDE/>
        <w:autoSpaceDN/>
        <w:bidi w:val="0"/>
        <w:adjustRightInd w:val="0"/>
        <w:snapToGrid w:val="0"/>
        <w:spacing w:beforeLines="0" w:afterLines="0" w:line="348" w:lineRule="auto"/>
        <w:ind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eastAsia="zh-CN"/>
        </w:rPr>
        <w:t>论文封面不进行编码；中英文摘要、目录，页码编码为：</w:t>
      </w:r>
      <w:r>
        <w:rPr>
          <w:rFonts w:hint="default" w:ascii="Times New Roman" w:hAnsi="Times New Roman" w:eastAsia="仿宋_GB2312" w:cs="Times New Roman"/>
          <w:color w:val="auto"/>
          <w:sz w:val="32"/>
          <w:highlight w:val="none"/>
        </w:rPr>
        <w:t>大写</w:t>
      </w:r>
      <w:r>
        <w:rPr>
          <w:rFonts w:hint="default" w:ascii="Times New Roman" w:hAnsi="Times New Roman" w:eastAsia="仿宋_GB2312" w:cs="Times New Roman"/>
          <w:color w:val="auto"/>
          <w:sz w:val="32"/>
          <w:highlight w:val="none"/>
          <w:lang w:eastAsia="zh-CN"/>
        </w:rPr>
        <w:t>罗马数字</w:t>
      </w:r>
      <w:r>
        <w:rPr>
          <w:rFonts w:hint="default" w:ascii="Times New Roman" w:hAnsi="Times New Roman" w:eastAsia="仿宋_GB2312" w:cs="Times New Roman"/>
          <w:color w:val="auto"/>
          <w:sz w:val="32"/>
          <w:highlight w:val="none"/>
        </w:rPr>
        <w:t>Ⅰ、Ⅱ、Ⅲ、Ⅳ、Ⅴ、Ⅵ、Ⅶ、Ⅷ、Ⅸ、Ⅹ、Ⅺ、Ⅻ</w:t>
      </w:r>
      <w:r>
        <w:rPr>
          <w:rFonts w:hint="default" w:ascii="Times New Roman" w:hAnsi="Times New Roman" w:eastAsia="仿宋_GB2312" w:cs="Times New Roman"/>
          <w:color w:val="auto"/>
          <w:sz w:val="32"/>
          <w:highlight w:val="none"/>
          <w:lang w:eastAsia="zh-CN"/>
        </w:rPr>
        <w:t>等连续编排；论文正文部分页码编码为：阿拉伯数字</w:t>
      </w:r>
      <w:r>
        <w:rPr>
          <w:rFonts w:hint="eastAsia" w:ascii="仿宋_GB2312" w:hAnsi="仿宋_GB2312" w:eastAsia="仿宋_GB2312" w:cs="仿宋_GB2312"/>
          <w:color w:val="auto"/>
          <w:sz w:val="32"/>
          <w:highlight w:val="none"/>
          <w:lang w:val="en-US" w:eastAsia="zh-CN"/>
        </w:rPr>
        <w:t>1、2、3、4、5</w:t>
      </w:r>
      <w:r>
        <w:rPr>
          <w:rFonts w:hint="default" w:ascii="Times New Roman" w:hAnsi="Times New Roman" w:eastAsia="仿宋_GB2312" w:cs="Times New Roman"/>
          <w:color w:val="auto"/>
          <w:sz w:val="32"/>
          <w:highlight w:val="none"/>
          <w:lang w:val="en-US" w:eastAsia="zh-CN"/>
        </w:rPr>
        <w:t>等连续编排。</w:t>
      </w:r>
    </w:p>
    <w:p>
      <w:pPr>
        <w:pStyle w:val="8"/>
        <w:keepNext w:val="0"/>
        <w:keepLines w:val="0"/>
        <w:pageBreakBefore w:val="0"/>
        <w:widowControl w:val="0"/>
        <w:kinsoku/>
        <w:wordWrap/>
        <w:overflowPunct/>
        <w:topLinePunct w:val="0"/>
        <w:autoSpaceDE/>
        <w:autoSpaceDN/>
        <w:bidi w:val="0"/>
        <w:adjustRightInd w:val="0"/>
        <w:snapToGrid w:val="0"/>
        <w:spacing w:before="0" w:beforeLines="0" w:after="0" w:afterLines="0" w:line="348" w:lineRule="auto"/>
        <w:ind w:firstLine="640" w:firstLineChars="200"/>
        <w:jc w:val="both"/>
        <w:textAlignment w:val="auto"/>
        <w:outlineLvl w:val="9"/>
        <w:rPr>
          <w:rFonts w:hint="default" w:ascii="黑体" w:hAnsi="黑体" w:eastAsia="黑体" w:cs="黑体"/>
          <w:b w:val="0"/>
          <w:bCs w:val="0"/>
          <w:color w:val="auto"/>
          <w:sz w:val="32"/>
          <w:szCs w:val="32"/>
          <w:highlight w:val="none"/>
          <w:shd w:val="clear" w:color="auto" w:fill="auto"/>
          <w:lang w:val="en-US" w:eastAsia="zh-CN"/>
        </w:rPr>
      </w:pPr>
      <w:r>
        <w:rPr>
          <w:rFonts w:hint="eastAsia" w:ascii="黑体" w:hAnsi="黑体" w:eastAsia="黑体" w:cs="黑体"/>
          <w:b w:val="0"/>
          <w:bCs w:val="0"/>
          <w:color w:val="auto"/>
          <w:sz w:val="32"/>
          <w:szCs w:val="32"/>
          <w:highlight w:val="none"/>
          <w:shd w:val="clear" w:color="auto" w:fill="auto"/>
          <w:lang w:val="en-US" w:eastAsia="zh-CN"/>
        </w:rPr>
        <w:t>四、</w:t>
      </w:r>
      <w:r>
        <w:rPr>
          <w:rFonts w:hint="default" w:ascii="黑体" w:hAnsi="黑体" w:eastAsia="黑体" w:cs="黑体"/>
          <w:b w:val="0"/>
          <w:bCs w:val="0"/>
          <w:color w:val="auto"/>
          <w:sz w:val="32"/>
          <w:szCs w:val="32"/>
          <w:highlight w:val="none"/>
          <w:shd w:val="clear" w:color="auto" w:fill="auto"/>
          <w:lang w:val="en-US" w:eastAsia="zh-CN"/>
        </w:rPr>
        <w:t>毕业论文（设计）</w:t>
      </w:r>
      <w:r>
        <w:rPr>
          <w:rFonts w:hint="eastAsia" w:ascii="黑体" w:hAnsi="黑体" w:eastAsia="黑体" w:cs="黑体"/>
          <w:b w:val="0"/>
          <w:bCs w:val="0"/>
          <w:color w:val="auto"/>
          <w:sz w:val="32"/>
          <w:szCs w:val="32"/>
          <w:highlight w:val="none"/>
          <w:shd w:val="clear" w:color="auto" w:fill="auto"/>
          <w:lang w:val="en-US" w:eastAsia="zh-CN"/>
        </w:rPr>
        <w:t>学生</w:t>
      </w:r>
      <w:r>
        <w:rPr>
          <w:rFonts w:hint="default" w:ascii="黑体" w:hAnsi="黑体" w:eastAsia="黑体" w:cs="黑体"/>
          <w:b w:val="0"/>
          <w:bCs w:val="0"/>
          <w:color w:val="auto"/>
          <w:sz w:val="32"/>
          <w:szCs w:val="32"/>
          <w:highlight w:val="none"/>
          <w:shd w:val="clear" w:color="auto" w:fill="auto"/>
          <w:lang w:val="en-US" w:eastAsia="zh-CN"/>
        </w:rPr>
        <w:t>材料</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毕业论文（设计）课题申请表</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毕业论文（设计）任务书</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毕业论文（设计）开题报告</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毕业论文（设计）指导记录</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毕业论文（设计）承诺书</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毕业论文（设计），包括题目、目录、中文摘要与关键词、英文摘要与关键词、正文及相关图表、参考文献及其他附件等</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毕业论文（设计）答辩记录</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毕业论文（设计）指导教师评语及建议成绩</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毕业论文（设计）评阅人评语及建议成绩</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毕业论文（设计）答辩评语及建议成绩</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毕业论文（设计）成绩评定表</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w:t>
      </w:r>
      <w:r>
        <w:rPr>
          <w:rFonts w:hint="eastAsia" w:ascii="Times New Roman" w:hAnsi="Times New Roman" w:eastAsia="仿宋_GB2312" w:cs="Times New Roman"/>
          <w:color w:val="auto"/>
          <w:sz w:val="32"/>
          <w:highlight w:val="none"/>
          <w:lang w:val="en-US" w:eastAsia="zh-CN"/>
        </w:rPr>
        <w:t>查重报告</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eastAsia" w:ascii="Times New Roman" w:hAnsi="Times New Roman" w:eastAsia="仿宋_GB2312" w:cs="Times New Roman"/>
          <w:color w:val="auto"/>
          <w:sz w:val="32"/>
          <w:highlight w:val="none"/>
          <w:lang w:val="en-US" w:eastAsia="zh-CN"/>
        </w:rPr>
        <w:t>附录</w:t>
      </w:r>
    </w:p>
    <w:p>
      <w:pPr>
        <w:keepNext w:val="0"/>
        <w:keepLines w:val="0"/>
        <w:pageBreakBefore w:val="0"/>
        <w:widowControl w:val="0"/>
        <w:numPr>
          <w:ilvl w:val="0"/>
          <w:numId w:val="6"/>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其他</w:t>
      </w:r>
    </w:p>
    <w:bookmarkEnd w:id="16"/>
    <w:p>
      <w:pPr>
        <w:pStyle w:val="8"/>
        <w:keepNext w:val="0"/>
        <w:keepLines w:val="0"/>
        <w:pageBreakBefore w:val="0"/>
        <w:widowControl w:val="0"/>
        <w:kinsoku/>
        <w:wordWrap/>
        <w:overflowPunct/>
        <w:topLinePunct w:val="0"/>
        <w:autoSpaceDE/>
        <w:autoSpaceDN/>
        <w:bidi w:val="0"/>
        <w:adjustRightInd w:val="0"/>
        <w:snapToGrid w:val="0"/>
        <w:spacing w:before="0" w:beforeLines="0" w:after="0" w:afterLines="0" w:line="348" w:lineRule="auto"/>
        <w:ind w:firstLine="640" w:firstLineChars="200"/>
        <w:jc w:val="both"/>
        <w:textAlignment w:val="auto"/>
        <w:outlineLvl w:val="9"/>
        <w:rPr>
          <w:rFonts w:hint="default" w:ascii="黑体" w:hAnsi="黑体" w:eastAsia="黑体" w:cs="黑体"/>
          <w:b w:val="0"/>
          <w:bCs w:val="0"/>
          <w:color w:val="auto"/>
          <w:sz w:val="32"/>
          <w:szCs w:val="32"/>
          <w:highlight w:val="none"/>
          <w:shd w:val="clear" w:color="auto" w:fill="auto"/>
          <w:lang w:val="en-US" w:eastAsia="zh-CN"/>
        </w:rPr>
      </w:pPr>
      <w:r>
        <w:rPr>
          <w:rFonts w:hint="eastAsia" w:ascii="黑体" w:hAnsi="黑体" w:eastAsia="黑体" w:cs="黑体"/>
          <w:b w:val="0"/>
          <w:bCs w:val="0"/>
          <w:color w:val="auto"/>
          <w:sz w:val="32"/>
          <w:szCs w:val="32"/>
          <w:highlight w:val="none"/>
          <w:shd w:val="clear" w:color="auto" w:fill="auto"/>
          <w:lang w:val="en-US" w:eastAsia="zh-CN"/>
        </w:rPr>
        <w:t>五、</w:t>
      </w:r>
      <w:r>
        <w:rPr>
          <w:rFonts w:hint="default" w:ascii="黑体" w:hAnsi="黑体" w:eastAsia="黑体" w:cs="黑体"/>
          <w:b w:val="0"/>
          <w:bCs w:val="0"/>
          <w:color w:val="auto"/>
          <w:sz w:val="32"/>
          <w:szCs w:val="32"/>
          <w:highlight w:val="none"/>
          <w:shd w:val="clear" w:color="auto" w:fill="auto"/>
          <w:lang w:val="en-US" w:eastAsia="zh-CN"/>
        </w:rPr>
        <w:t>本规范自发布之日起实施，其他有关文件规定与本</w:t>
      </w:r>
      <w:r>
        <w:rPr>
          <w:rFonts w:hint="eastAsia" w:ascii="黑体" w:hAnsi="黑体" w:eastAsia="黑体" w:cs="黑体"/>
          <w:b w:val="0"/>
          <w:bCs w:val="0"/>
          <w:color w:val="auto"/>
          <w:sz w:val="32"/>
          <w:szCs w:val="32"/>
          <w:highlight w:val="none"/>
          <w:shd w:val="clear" w:color="auto" w:fill="auto"/>
          <w:lang w:val="en-US" w:eastAsia="zh-CN"/>
        </w:rPr>
        <w:t>规范</w:t>
      </w:r>
      <w:r>
        <w:rPr>
          <w:rFonts w:hint="default" w:ascii="黑体" w:hAnsi="黑体" w:eastAsia="黑体" w:cs="黑体"/>
          <w:b w:val="0"/>
          <w:bCs w:val="0"/>
          <w:color w:val="auto"/>
          <w:sz w:val="32"/>
          <w:szCs w:val="32"/>
          <w:highlight w:val="none"/>
          <w:shd w:val="clear" w:color="auto" w:fill="auto"/>
          <w:lang w:val="en-US" w:eastAsia="zh-CN"/>
        </w:rPr>
        <w:t>不一致的，以本</w:t>
      </w:r>
      <w:r>
        <w:rPr>
          <w:rFonts w:hint="eastAsia" w:ascii="黑体" w:hAnsi="黑体" w:eastAsia="黑体" w:cs="黑体"/>
          <w:b w:val="0"/>
          <w:bCs w:val="0"/>
          <w:color w:val="auto"/>
          <w:sz w:val="32"/>
          <w:szCs w:val="32"/>
          <w:highlight w:val="none"/>
          <w:shd w:val="clear" w:color="auto" w:fill="auto"/>
          <w:lang w:val="en-US" w:eastAsia="zh-CN"/>
        </w:rPr>
        <w:t>规范</w:t>
      </w:r>
      <w:r>
        <w:rPr>
          <w:rFonts w:hint="default" w:ascii="黑体" w:hAnsi="黑体" w:eastAsia="黑体" w:cs="黑体"/>
          <w:b w:val="0"/>
          <w:bCs w:val="0"/>
          <w:color w:val="auto"/>
          <w:sz w:val="32"/>
          <w:szCs w:val="32"/>
          <w:highlight w:val="none"/>
          <w:shd w:val="clear" w:color="auto" w:fill="auto"/>
          <w:lang w:val="en-US" w:eastAsia="zh-CN"/>
        </w:rPr>
        <w:t>为准。</w:t>
      </w:r>
    </w:p>
    <w:p>
      <w:pPr>
        <w:keepNext w:val="0"/>
        <w:keepLines w:val="0"/>
        <w:pageBreakBefore w:val="0"/>
        <w:widowControl w:val="0"/>
        <w:kinsoku/>
        <w:wordWrap/>
        <w:overflowPunct/>
        <w:topLinePunct w:val="0"/>
        <w:autoSpaceDE/>
        <w:autoSpaceDN/>
        <w:bidi w:val="0"/>
        <w:adjustRightInd w:val="0"/>
        <w:snapToGrid w:val="0"/>
        <w:spacing w:before="120" w:beforeLines="50" w:line="348" w:lineRule="auto"/>
        <w:jc w:val="both"/>
        <w:textAlignment w:val="auto"/>
        <w:rPr>
          <w:rFonts w:hint="eastAsia" w:ascii="仿宋_GB2312" w:eastAsia="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val="0"/>
        <w:snapToGrid w:val="0"/>
        <w:spacing w:before="120" w:beforeLines="50" w:line="348" w:lineRule="auto"/>
        <w:jc w:val="both"/>
        <w:textAlignment w:val="auto"/>
        <w:rPr>
          <w:rFonts w:hint="eastAsia" w:ascii="仿宋_GB2312" w:eastAsia="仿宋_GB2312"/>
          <w:color w:val="auto"/>
          <w:sz w:val="32"/>
          <w:szCs w:val="32"/>
          <w:highlight w:val="none"/>
          <w:lang w:val="en-US" w:eastAsia="zh-CN"/>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adjustRightInd w:val="0"/>
        <w:snapToGrid w:val="0"/>
        <w:spacing w:before="120" w:beforeLines="50" w:line="300" w:lineRule="auto"/>
        <w:jc w:val="both"/>
        <w:rPr>
          <w:rFonts w:hint="eastAsia" w:ascii="仿宋_GB2312" w:eastAsia="仿宋_GB2312"/>
          <w:color w:val="auto"/>
          <w:sz w:val="32"/>
          <w:szCs w:val="32"/>
          <w:highlight w:val="none"/>
        </w:rPr>
      </w:pPr>
    </w:p>
    <w:p>
      <w:pPr>
        <w:spacing w:line="620" w:lineRule="exact"/>
        <w:jc w:val="both"/>
        <w:rPr>
          <w:rFonts w:hint="eastAsia" w:ascii="方正小标宋简体" w:eastAsia="方正小标宋简体"/>
          <w:color w:val="auto"/>
          <w:sz w:val="32"/>
          <w:highlight w:val="none"/>
        </w:rPr>
      </w:pPr>
      <w:r>
        <w:rPr>
          <w:rFonts w:ascii="黑体" w:eastAsia="黑体"/>
          <w:b/>
          <w:bCs/>
          <w:color w:val="auto"/>
          <w:sz w:val="20"/>
          <w:highlight w:val="none"/>
        </w:rPr>
        <mc:AlternateContent>
          <mc:Choice Requires="wps">
            <w:drawing>
              <wp:anchor distT="0" distB="0" distL="114300" distR="114300" simplePos="0" relativeHeight="251679744" behindDoc="0" locked="0" layoutInCell="1" allowOverlap="1">
                <wp:simplePos x="0" y="0"/>
                <wp:positionH relativeFrom="column">
                  <wp:posOffset>-68580</wp:posOffset>
                </wp:positionH>
                <wp:positionV relativeFrom="paragraph">
                  <wp:posOffset>298450</wp:posOffset>
                </wp:positionV>
                <wp:extent cx="5715000" cy="0"/>
                <wp:effectExtent l="0" t="0" r="0" b="0"/>
                <wp:wrapNone/>
                <wp:docPr id="25" name="直接连接符 25"/>
                <wp:cNvGraphicFramePr/>
                <a:graphic xmlns:a="http://schemas.openxmlformats.org/drawingml/2006/main">
                  <a:graphicData uri="http://schemas.microsoft.com/office/word/2010/wordprocessingShape">
                    <wps:wsp>
                      <wps:cNvCnPr/>
                      <wps:spPr>
                        <a:xfrm>
                          <a:off x="0" y="0"/>
                          <a:ext cx="57150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4pt;margin-top:23.5pt;height:0pt;width:450pt;z-index:251679744;mso-width-relative:page;mso-height-relative:page;" filled="f" stroked="t" coordsize="21600,21600" o:gfxdata="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1tiir9YAAAAJAQAADwAAAAAAAAABACAAAAAiAAAAZHJzL2Rvd25yZXYueG1sUEsBAhQA&#10;FAAAAAgAh07iQI4Warf0AQAA5gMAAA4AAAAAAAAAAQAgAAAAJQEAAGRycy9lMm9Eb2MueG1sUEsF&#10;BgAAAAAGAAYAWQEAAIsFAAAAAA==&#10;">
                <v:fill on="f" focussize="0,0"/>
                <v:stroke color="#000000" joinstyle="round"/>
                <v:imagedata o:title=""/>
                <o:lock v:ext="edit" aspectratio="f"/>
              </v:line>
            </w:pict>
          </mc:Fallback>
        </mc:AlternateContent>
      </w:r>
    </w:p>
    <w:p>
      <w:pPr>
        <w:adjustRightInd w:val="0"/>
        <w:snapToGrid w:val="0"/>
        <w:spacing w:line="360" w:lineRule="auto"/>
        <w:ind w:firstLine="260" w:firstLineChars="100"/>
        <w:jc w:val="both"/>
        <w:rPr>
          <w:rFonts w:hint="eastAsia"/>
          <w:color w:val="auto"/>
          <w:highlight w:val="none"/>
        </w:rPr>
      </w:pPr>
      <w:r>
        <w:rPr>
          <w:rFonts w:hint="eastAsia" w:ascii="仿宋_GB2312" w:hAnsi="仿宋_GB2312" w:eastAsia="仿宋_GB2312" w:cs="仿宋_GB2312"/>
          <w:color w:val="auto"/>
          <w:spacing w:val="-10"/>
          <w:sz w:val="28"/>
          <w:szCs w:val="28"/>
          <w:highlight w:val="none"/>
        </w:rPr>
        <mc:AlternateContent>
          <mc:Choice Requires="wps">
            <w:drawing>
              <wp:anchor distT="0" distB="0" distL="114300" distR="114300" simplePos="0" relativeHeight="251680768" behindDoc="0" locked="0" layoutInCell="1" allowOverlap="1">
                <wp:simplePos x="0" y="0"/>
                <wp:positionH relativeFrom="column">
                  <wp:posOffset>-68580</wp:posOffset>
                </wp:positionH>
                <wp:positionV relativeFrom="paragraph">
                  <wp:posOffset>328930</wp:posOffset>
                </wp:positionV>
                <wp:extent cx="5715000" cy="0"/>
                <wp:effectExtent l="0" t="0" r="0" b="0"/>
                <wp:wrapNone/>
                <wp:docPr id="16" name="直接连接符 16"/>
                <wp:cNvGraphicFramePr/>
                <a:graphic xmlns:a="http://schemas.openxmlformats.org/drawingml/2006/main">
                  <a:graphicData uri="http://schemas.microsoft.com/office/word/2010/wordprocessingShape">
                    <wps:wsp>
                      <wps:cNvCnPr/>
                      <wps:spPr>
                        <a:xfrm>
                          <a:off x="0" y="0"/>
                          <a:ext cx="57150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4pt;margin-top:25.9pt;height:0pt;width:450pt;z-index:251680768;mso-width-relative:page;mso-height-relative:page;" filled="f" stroked="t" coordsize="21600,21600" o:gfxdata="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OkQ9NcAAAAJAQAADwAAAAAAAAABACAAAAAiAAAAZHJzL2Rvd25yZXYueG1sUEsB&#10;AhQAFAAAAAgAh07iQIJLJWX2AQAA5gMAAA4AAAAAAAAAAQAgAAAAJgEAAGRycy9lMm9Eb2MueG1s&#10;UEsFBgAAAAAGAAYAWQEAAI4FAAAAAA==&#10;">
                <v:fill on="f" focussize="0,0"/>
                <v:stroke color="#000000" joinstyle="round"/>
                <v:imagedata o:title=""/>
                <o:lock v:ext="edit" aspectratio="f"/>
              </v:line>
            </w:pict>
          </mc:Fallback>
        </mc:AlternateContent>
      </w:r>
      <w:r>
        <w:rPr>
          <w:rFonts w:hint="eastAsia" w:ascii="仿宋_GB2312" w:hAnsi="仿宋_GB2312" w:eastAsia="仿宋_GB2312" w:cs="仿宋_GB2312"/>
          <w:color w:val="auto"/>
          <w:spacing w:val="-10"/>
          <w:sz w:val="28"/>
          <w:szCs w:val="28"/>
          <w:highlight w:val="none"/>
        </w:rPr>
        <w:t>郑州工商学院</w:t>
      </w:r>
      <w:r>
        <w:rPr>
          <w:rFonts w:hint="eastAsia" w:ascii="仿宋_GB2312" w:hAnsi="仿宋_GB2312" w:eastAsia="仿宋_GB2312" w:cs="仿宋_GB2312"/>
          <w:color w:val="auto"/>
          <w:spacing w:val="-10"/>
          <w:sz w:val="28"/>
          <w:szCs w:val="28"/>
          <w:highlight w:val="none"/>
          <w:lang w:eastAsia="zh-CN"/>
        </w:rPr>
        <w:t>党政</w:t>
      </w:r>
      <w:r>
        <w:rPr>
          <w:rFonts w:hint="eastAsia" w:ascii="仿宋_GB2312" w:hAnsi="仿宋_GB2312" w:eastAsia="仿宋_GB2312" w:cs="仿宋_GB2312"/>
          <w:color w:val="auto"/>
          <w:spacing w:val="-10"/>
          <w:sz w:val="28"/>
          <w:szCs w:val="28"/>
          <w:highlight w:val="none"/>
        </w:rPr>
        <w:t>办公室</w:t>
      </w:r>
      <w:r>
        <w:rPr>
          <w:rFonts w:hint="eastAsia" w:ascii="仿宋_GB2312" w:hAnsi="仿宋_GB2312" w:eastAsia="仿宋_GB2312" w:cs="仿宋_GB2312"/>
          <w:color w:val="auto"/>
          <w:spacing w:val="-6"/>
          <w:sz w:val="28"/>
          <w:szCs w:val="28"/>
          <w:highlight w:val="none"/>
        </w:rPr>
        <w:t xml:space="preserve">                </w:t>
      </w:r>
      <w:r>
        <w:rPr>
          <w:rFonts w:hint="eastAsia" w:ascii="仿宋_GB2312" w:hAnsi="仿宋_GB2312" w:eastAsia="仿宋_GB2312" w:cs="仿宋_GB2312"/>
          <w:color w:val="auto"/>
          <w:spacing w:val="-6"/>
          <w:sz w:val="28"/>
          <w:szCs w:val="28"/>
          <w:highlight w:val="none"/>
          <w:lang w:val="en-US" w:eastAsia="zh-CN"/>
        </w:rPr>
        <w:t xml:space="preserve">   </w:t>
      </w:r>
      <w:r>
        <w:rPr>
          <w:rFonts w:hint="eastAsia" w:ascii="仿宋_GB2312" w:hAnsi="仿宋_GB2312" w:eastAsia="仿宋_GB2312" w:cs="仿宋_GB2312"/>
          <w:color w:val="auto"/>
          <w:spacing w:val="-6"/>
          <w:sz w:val="28"/>
          <w:szCs w:val="28"/>
          <w:highlight w:val="none"/>
        </w:rPr>
        <w:t xml:space="preserve"> </w:t>
      </w:r>
      <w:r>
        <w:rPr>
          <w:rFonts w:hint="eastAsia" w:ascii="仿宋_GB2312" w:hAnsi="仿宋_GB2312" w:eastAsia="仿宋_GB2312" w:cs="仿宋_GB2312"/>
          <w:color w:val="auto"/>
          <w:spacing w:val="-6"/>
          <w:sz w:val="28"/>
          <w:szCs w:val="28"/>
          <w:highlight w:val="none"/>
          <w:lang w:val="en-US" w:eastAsia="zh-CN"/>
        </w:rPr>
        <w:t xml:space="preserve"> </w:t>
      </w:r>
      <w:r>
        <w:rPr>
          <w:rFonts w:hint="eastAsia" w:ascii="仿宋_GB2312" w:hAnsi="仿宋_GB2312" w:eastAsia="仿宋_GB2312" w:cs="仿宋_GB2312"/>
          <w:color w:val="auto"/>
          <w:spacing w:val="-10"/>
          <w:sz w:val="28"/>
          <w:szCs w:val="28"/>
          <w:highlight w:val="none"/>
        </w:rPr>
        <w:t>202</w:t>
      </w:r>
      <w:r>
        <w:rPr>
          <w:rFonts w:hint="eastAsia" w:ascii="仿宋_GB2312" w:hAnsi="仿宋_GB2312" w:eastAsia="仿宋_GB2312" w:cs="仿宋_GB2312"/>
          <w:color w:val="auto"/>
          <w:spacing w:val="-10"/>
          <w:sz w:val="28"/>
          <w:szCs w:val="28"/>
          <w:highlight w:val="none"/>
          <w:lang w:val="en-US" w:eastAsia="zh-CN"/>
        </w:rPr>
        <w:t>1</w:t>
      </w:r>
      <w:r>
        <w:rPr>
          <w:rFonts w:hint="eastAsia" w:ascii="仿宋_GB2312" w:hAnsi="仿宋_GB2312" w:eastAsia="仿宋_GB2312" w:cs="仿宋_GB2312"/>
          <w:color w:val="auto"/>
          <w:spacing w:val="-10"/>
          <w:sz w:val="28"/>
          <w:szCs w:val="28"/>
          <w:highlight w:val="none"/>
        </w:rPr>
        <w:t>年</w:t>
      </w:r>
      <w:r>
        <w:rPr>
          <w:rFonts w:hint="eastAsia" w:ascii="仿宋_GB2312" w:hAnsi="仿宋_GB2312" w:eastAsia="仿宋_GB2312" w:cs="仿宋_GB2312"/>
          <w:color w:val="auto"/>
          <w:spacing w:val="-10"/>
          <w:sz w:val="28"/>
          <w:szCs w:val="28"/>
          <w:highlight w:val="none"/>
          <w:lang w:val="en-US" w:eastAsia="zh-CN"/>
        </w:rPr>
        <w:t>4</w:t>
      </w:r>
      <w:r>
        <w:rPr>
          <w:rFonts w:hint="eastAsia" w:ascii="仿宋_GB2312" w:hAnsi="仿宋_GB2312" w:eastAsia="仿宋_GB2312" w:cs="仿宋_GB2312"/>
          <w:color w:val="auto"/>
          <w:spacing w:val="-10"/>
          <w:sz w:val="28"/>
          <w:szCs w:val="28"/>
          <w:highlight w:val="none"/>
        </w:rPr>
        <w:t>月</w:t>
      </w:r>
      <w:r>
        <w:rPr>
          <w:rFonts w:hint="eastAsia" w:ascii="仿宋_GB2312" w:hAnsi="仿宋_GB2312" w:eastAsia="仿宋_GB2312" w:cs="仿宋_GB2312"/>
          <w:color w:val="auto"/>
          <w:spacing w:val="-10"/>
          <w:sz w:val="28"/>
          <w:szCs w:val="28"/>
          <w:highlight w:val="none"/>
          <w:lang w:val="en-US" w:eastAsia="zh-CN"/>
        </w:rPr>
        <w:t>15</w:t>
      </w:r>
      <w:r>
        <w:rPr>
          <w:rFonts w:hint="eastAsia" w:ascii="仿宋_GB2312" w:hAnsi="仿宋_GB2312" w:eastAsia="仿宋_GB2312" w:cs="仿宋_GB2312"/>
          <w:color w:val="auto"/>
          <w:spacing w:val="-10"/>
          <w:sz w:val="28"/>
          <w:szCs w:val="28"/>
          <w:highlight w:val="none"/>
        </w:rPr>
        <w:t>日印发</w:t>
      </w: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r>
        <w:rPr>
          <w:sz w:val="144"/>
        </w:rPr>
        <mc:AlternateContent>
          <mc:Choice Requires="wpg">
            <w:drawing>
              <wp:anchor distT="0" distB="0" distL="114300" distR="114300" simplePos="0" relativeHeight="251677696" behindDoc="0" locked="0" layoutInCell="1" allowOverlap="1">
                <wp:simplePos x="0" y="0"/>
                <wp:positionH relativeFrom="column">
                  <wp:posOffset>-325755</wp:posOffset>
                </wp:positionH>
                <wp:positionV relativeFrom="paragraph">
                  <wp:posOffset>1736725</wp:posOffset>
                </wp:positionV>
                <wp:extent cx="5924550" cy="1881505"/>
                <wp:effectExtent l="0" t="0" r="0" b="0"/>
                <wp:wrapNone/>
                <wp:docPr id="48" name="组合 48"/>
                <wp:cNvGraphicFramePr/>
                <a:graphic xmlns:a="http://schemas.openxmlformats.org/drawingml/2006/main">
                  <a:graphicData uri="http://schemas.microsoft.com/office/word/2010/wordprocessingGroup">
                    <wpg:wgp>
                      <wpg:cNvGrpSpPr/>
                      <wpg:grpSpPr>
                        <a:xfrm>
                          <a:off x="0" y="0"/>
                          <a:ext cx="5924550" cy="1881505"/>
                          <a:chOff x="6022" y="4458"/>
                          <a:chExt cx="9330" cy="2694"/>
                        </a:xfrm>
                      </wpg:grpSpPr>
                      <wps:wsp>
                        <wps:cNvPr id="46" name="直接连接符 46"/>
                        <wps:cNvCnPr/>
                        <wps:spPr>
                          <a:xfrm>
                            <a:off x="6269" y="7152"/>
                            <a:ext cx="8844" cy="0"/>
                          </a:xfrm>
                          <a:prstGeom prst="line">
                            <a:avLst/>
                          </a:prstGeom>
                          <a:ln w="15240" cap="flat" cmpd="sng">
                            <a:solidFill>
                              <a:srgbClr val="FF0000"/>
                            </a:solidFill>
                            <a:prstDash val="solid"/>
                            <a:round/>
                            <a:headEnd type="none" w="med" len="med"/>
                            <a:tailEnd type="none" w="med" len="med"/>
                          </a:ln>
                        </wps:spPr>
                        <wps:bodyPr upright="1"/>
                      </wps:wsp>
                      <wps:wsp>
                        <wps:cNvPr id="47" name="文本框 47"/>
                        <wps:cNvSpPr txBox="1"/>
                        <wps:spPr>
                          <a:xfrm>
                            <a:off x="6022" y="4458"/>
                            <a:ext cx="9330" cy="2399"/>
                          </a:xfrm>
                          <a:prstGeom prst="rect">
                            <a:avLst/>
                          </a:prstGeom>
                          <a:noFill/>
                          <a:ln>
                            <a:noFill/>
                          </a:ln>
                        </wps:spPr>
                        <wps:txb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wps:txbx>
                        <wps:bodyPr upright="1"/>
                      </wps:wsp>
                    </wpg:wgp>
                  </a:graphicData>
                </a:graphic>
              </wp:anchor>
            </w:drawing>
          </mc:Choice>
          <mc:Fallback>
            <w:pict>
              <v:group id="_x0000_s1026" o:spid="_x0000_s1026" o:spt="203" style="position:absolute;left:0pt;margin-left:-25.65pt;margin-top:136.75pt;height:148.15pt;width:466.5pt;z-index:251677696;mso-width-relative:page;mso-height-relative:page;" coordorigin="6022,4458" coordsize="9330,2694" o:gfxdata="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oo3yAdwAAAALAQAADwAAAAAAAAABACAAAAAiAAAAZHJzL2Rvd25yZXYueG1s&#10;UEsBAhQAFAAAAAgAh07iQDmzgjnYAgAAmgYAAA4AAAAAAAAAAQAgAAAAKwEAAGRycy9lMm9Eb2Mu&#10;eG1sUEsFBgAAAAAGAAYAWQEAAHUGAAAAAA==&#10;">
                <o:lock v:ext="edit" aspectratio="f"/>
                <v:line id="_x0000_s1026" o:spid="_x0000_s1026" o:spt="20" style="position:absolute;left:6269;top:7152;height:0;width:8844;" filled="f" stroked="t" coordsize="21600,21600" o:gfxdata="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n3D/+8AAAA&#10;2wAAAA8AAAAAAAAAAQAgAAAAIgAAAGRycy9kb3ducmV2LnhtbFBLAQIUABQAAAAIAIdO4kAzLwWe&#10;OwAAADkAAAAQAAAAAAAAAAEAIAAAAAsBAABkcnMvc2hhcGV4bWwueG1sUEsFBgAAAAAGAAYAWwEA&#10;ALUDAAAAAA==&#10;">
                  <v:fill on="f" focussize="0,0"/>
                  <v:stroke weight="1.2pt" color="#FF0000" joinstyle="round"/>
                  <v:imagedata o:title=""/>
                  <o:lock v:ext="edit" aspectratio="f"/>
                </v:line>
                <v:shape id="_x0000_s1026" o:spid="_x0000_s1026" o:spt="202" type="#_x0000_t202" style="position:absolute;left:6022;top:4458;height:2399;width:9330;" filled="f" stroked="f" coordsize="21600,21600" o:gfxdata="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MZ+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v:textbox>
                </v:shape>
              </v:group>
            </w:pict>
          </mc:Fallback>
        </mc:AlternateContent>
      </w: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48" w:lineRule="auto"/>
        <w:jc w:val="center"/>
        <w:textAlignment w:val="auto"/>
        <w:outlineLvl w:val="9"/>
        <w:rPr>
          <w:rFonts w:hint="eastAsia" w:ascii="仿宋_GB2312" w:eastAsia="仿宋_GB2312"/>
          <w:color w:val="auto"/>
          <w:sz w:val="32"/>
          <w:szCs w:val="44"/>
        </w:rPr>
      </w:pPr>
      <w:r>
        <w:rPr>
          <w:rFonts w:hint="eastAsia" w:ascii="仿宋_GB2312" w:eastAsia="仿宋_GB2312"/>
          <w:color w:val="auto"/>
          <w:sz w:val="32"/>
          <w:szCs w:val="44"/>
        </w:rPr>
        <w:t>教</w:t>
      </w:r>
      <w:r>
        <w:rPr>
          <w:rFonts w:hint="eastAsia" w:ascii="仿宋_GB2312" w:eastAsia="仿宋_GB2312"/>
          <w:color w:val="auto"/>
          <w:sz w:val="32"/>
          <w:szCs w:val="44"/>
          <w:lang w:eastAsia="zh-CN"/>
        </w:rPr>
        <w:t>字</w:t>
      </w:r>
      <w:r>
        <w:rPr>
          <w:rFonts w:hint="eastAsia" w:ascii="仿宋_GB2312" w:eastAsia="仿宋_GB2312"/>
          <w:color w:val="auto"/>
          <w:sz w:val="32"/>
          <w:szCs w:val="44"/>
        </w:rPr>
        <w:t>〔</w:t>
      </w:r>
      <w:r>
        <w:rPr>
          <w:rFonts w:hint="eastAsia" w:ascii="仿宋_GB2312" w:eastAsia="仿宋_GB2312"/>
          <w:color w:val="auto"/>
          <w:sz w:val="32"/>
          <w:szCs w:val="44"/>
          <w:lang w:val="en-US" w:eastAsia="zh-CN"/>
        </w:rPr>
        <w:t>2021</w:t>
      </w:r>
      <w:r>
        <w:rPr>
          <w:rFonts w:hint="eastAsia" w:ascii="仿宋_GB2312" w:eastAsia="仿宋_GB2312"/>
          <w:color w:val="auto"/>
          <w:sz w:val="32"/>
          <w:szCs w:val="44"/>
        </w:rPr>
        <w:t>〕</w:t>
      </w:r>
      <w:r>
        <w:rPr>
          <w:rFonts w:hint="eastAsia" w:ascii="仿宋_GB2312" w:eastAsia="仿宋_GB2312"/>
          <w:color w:val="auto"/>
          <w:sz w:val="32"/>
          <w:szCs w:val="44"/>
          <w:lang w:val="en-US" w:eastAsia="zh-CN"/>
        </w:rPr>
        <w:t>18</w:t>
      </w:r>
      <w:r>
        <w:rPr>
          <w:rFonts w:hint="eastAsia" w:ascii="仿宋_GB2312" w:eastAsia="仿宋_GB2312"/>
          <w:color w:val="auto"/>
          <w:sz w:val="32"/>
          <w:szCs w:val="44"/>
        </w:rPr>
        <w:t>号</w:t>
      </w:r>
    </w:p>
    <w:p>
      <w:pPr>
        <w:keepNext w:val="0"/>
        <w:keepLines w:val="0"/>
        <w:pageBreakBefore w:val="0"/>
        <w:kinsoku/>
        <w:overflowPunct/>
        <w:topLinePunct w:val="0"/>
        <w:bidi w:val="0"/>
        <w:adjustRightInd w:val="0"/>
        <w:snapToGrid w:val="0"/>
        <w:spacing w:line="348" w:lineRule="auto"/>
        <w:jc w:val="left"/>
        <w:textAlignment w:val="auto"/>
        <w:outlineLvl w:val="9"/>
        <w:rPr>
          <w:rFonts w:hint="eastAsia" w:ascii="仿宋_GB2312" w:eastAsia="仿宋_GB2312"/>
          <w:sz w:val="32"/>
          <w:szCs w:val="44"/>
        </w:rPr>
      </w:pPr>
    </w:p>
    <w:p>
      <w:pPr>
        <w:keepNext w:val="0"/>
        <w:keepLines w:val="0"/>
        <w:pageBreakBefore w:val="0"/>
        <w:kinsoku/>
        <w:overflowPunct/>
        <w:topLinePunct w:val="0"/>
        <w:bidi w:val="0"/>
        <w:spacing w:beforeLines="0" w:afterLines="0"/>
        <w:jc w:val="center"/>
        <w:textAlignment w:val="auto"/>
        <w:outlineLvl w:val="9"/>
        <w:rPr>
          <w:rFonts w:hint="eastAsia" w:ascii="方正小标宋简体" w:hAnsi="方正小标宋简体" w:eastAsia="方正小标宋简体" w:cs="方正小标宋简体"/>
          <w:b w:val="0"/>
          <w:bCs/>
          <w:w w:val="100"/>
          <w:sz w:val="44"/>
          <w:szCs w:val="44"/>
        </w:rPr>
      </w:pPr>
      <w:r>
        <w:rPr>
          <w:rFonts w:hint="eastAsia" w:ascii="方正小标宋简体" w:eastAsia="方正小标宋简体"/>
          <w:w w:val="100"/>
          <w:sz w:val="44"/>
          <w:szCs w:val="44"/>
        </w:rPr>
        <w:t>关于</w:t>
      </w:r>
      <w:r>
        <w:rPr>
          <w:rFonts w:hint="eastAsia" w:ascii="方正小标宋简体" w:eastAsia="方正小标宋简体"/>
          <w:w w:val="100"/>
          <w:sz w:val="44"/>
          <w:szCs w:val="44"/>
          <w:lang w:val="en-US" w:eastAsia="zh-CN"/>
        </w:rPr>
        <w:t>印发</w:t>
      </w:r>
      <w:r>
        <w:rPr>
          <w:rFonts w:hint="eastAsia" w:ascii="方正小标宋简体" w:hAnsi="方正小标宋简体" w:eastAsia="方正小标宋简体" w:cs="方正小标宋简体"/>
          <w:b w:val="0"/>
          <w:bCs/>
          <w:w w:val="100"/>
          <w:sz w:val="44"/>
          <w:szCs w:val="44"/>
          <w:lang w:val="en-US" w:eastAsia="zh-CN"/>
        </w:rPr>
        <w:t>《校级优秀毕业论文（设计）评选办法》的</w:t>
      </w:r>
      <w:r>
        <w:rPr>
          <w:rFonts w:hint="eastAsia" w:ascii="方正小标宋简体" w:hAnsi="方正小标宋简体" w:eastAsia="方正小标宋简体" w:cs="方正小标宋简体"/>
          <w:b w:val="0"/>
          <w:bCs/>
          <w:w w:val="100"/>
          <w:sz w:val="44"/>
          <w:szCs w:val="44"/>
        </w:rPr>
        <w:t>通知</w:t>
      </w:r>
    </w:p>
    <w:p>
      <w:pPr>
        <w:keepNext w:val="0"/>
        <w:keepLines w:val="0"/>
        <w:pageBreakBefore w:val="0"/>
        <w:kinsoku/>
        <w:overflowPunct/>
        <w:topLinePunct w:val="0"/>
        <w:bidi w:val="0"/>
        <w:spacing w:line="276" w:lineRule="auto"/>
        <w:jc w:val="center"/>
        <w:textAlignment w:val="auto"/>
        <w:outlineLvl w:val="9"/>
        <w:rPr>
          <w:rFonts w:hint="eastAsia" w:ascii="方正小标宋简体" w:eastAsia="方正小标宋简体"/>
          <w:w w:val="90"/>
          <w:sz w:val="44"/>
          <w:szCs w:val="44"/>
        </w:rPr>
      </w:pPr>
    </w:p>
    <w:p>
      <w:pPr>
        <w:keepNext w:val="0"/>
        <w:keepLines w:val="0"/>
        <w:pageBreakBefore w:val="0"/>
        <w:widowControl w:val="0"/>
        <w:kinsoku/>
        <w:wordWrap/>
        <w:overflowPunct/>
        <w:topLinePunct w:val="0"/>
        <w:autoSpaceDE/>
        <w:autoSpaceDN/>
        <w:bidi w:val="0"/>
        <w:adjustRightInd w:val="0"/>
        <w:snapToGrid w:val="0"/>
        <w:spacing w:line="348" w:lineRule="auto"/>
        <w:ind w:firstLine="0" w:firstLineChars="0"/>
        <w:jc w:val="both"/>
        <w:textAlignment w:val="auto"/>
        <w:outlineLvl w:val="9"/>
        <w:rPr>
          <w:rFonts w:hint="eastAsia" w:ascii="仿宋_GB2312" w:eastAsia="仿宋_GB2312"/>
          <w:sz w:val="32"/>
          <w:lang w:val="en-US" w:eastAsia="zh-CN"/>
        </w:rPr>
      </w:pPr>
      <w:r>
        <w:rPr>
          <w:rFonts w:hint="eastAsia" w:ascii="仿宋_GB2312" w:eastAsia="仿宋_GB2312"/>
          <w:sz w:val="32"/>
          <w:lang w:val="en-US" w:eastAsia="zh-CN"/>
        </w:rPr>
        <w:t>各部门、各单位：</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left"/>
        <w:textAlignment w:val="auto"/>
        <w:outlineLvl w:val="9"/>
        <w:rPr>
          <w:rFonts w:hint="default" w:ascii="仿宋_GB2312" w:eastAsia="仿宋_GB2312"/>
          <w:sz w:val="32"/>
          <w:lang w:val="en-US" w:eastAsia="zh-CN"/>
        </w:rPr>
      </w:pPr>
      <w:r>
        <w:rPr>
          <w:rFonts w:hint="eastAsia" w:ascii="仿宋_GB2312" w:eastAsia="仿宋_GB2312"/>
          <w:sz w:val="32"/>
          <w:lang w:val="en-US" w:eastAsia="zh-CN"/>
        </w:rPr>
        <w:t>《校级优秀毕业论文（设计）评选办法》已经学校研究通过，现予以印发。</w:t>
      </w: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widowControl w:val="0"/>
        <w:kinsoku/>
        <w:wordWrap w:val="0"/>
        <w:overflowPunct/>
        <w:topLinePunct w:val="0"/>
        <w:autoSpaceDE/>
        <w:autoSpaceDN/>
        <w:bidi w:val="0"/>
        <w:adjustRightInd w:val="0"/>
        <w:snapToGrid w:val="0"/>
        <w:spacing w:line="348" w:lineRule="auto"/>
        <w:ind w:firstLine="640" w:firstLineChars="200"/>
        <w:jc w:val="right"/>
        <w:textAlignment w:val="auto"/>
        <w:outlineLvl w:val="9"/>
        <w:rPr>
          <w:rFonts w:hint="default" w:ascii="仿宋_GB2312" w:eastAsia="仿宋_GB2312"/>
          <w:sz w:val="32"/>
          <w:lang w:val="en-US" w:eastAsia="zh-CN"/>
        </w:rPr>
      </w:pPr>
      <w:r>
        <w:rPr>
          <w:rFonts w:hint="eastAsia" w:ascii="仿宋_GB2312" w:eastAsia="仿宋_GB2312"/>
          <w:sz w:val="32"/>
          <w:lang w:val="en-US" w:eastAsia="zh-CN"/>
        </w:rPr>
        <w:t xml:space="preserve">    </w:t>
      </w:r>
      <w:r>
        <w:rPr>
          <w:rFonts w:hint="eastAsia" w:ascii="仿宋_GB2312" w:eastAsia="仿宋_GB2312"/>
          <w:sz w:val="32"/>
          <w:lang w:eastAsia="zh-CN"/>
        </w:rPr>
        <w:t>郑州工商学院</w:t>
      </w:r>
      <w:r>
        <w:rPr>
          <w:rFonts w:hint="eastAsia" w:ascii="仿宋_GB2312" w:eastAsia="仿宋_GB2312"/>
          <w:sz w:val="32"/>
          <w:lang w:val="en-US" w:eastAsia="zh-CN"/>
        </w:rPr>
        <w:t xml:space="preserve">         </w:t>
      </w:r>
    </w:p>
    <w:p>
      <w:pPr>
        <w:keepNext w:val="0"/>
        <w:keepLines w:val="0"/>
        <w:pageBreakBefore w:val="0"/>
        <w:widowControl w:val="0"/>
        <w:kinsoku/>
        <w:overflowPunct/>
        <w:topLinePunct w:val="0"/>
        <w:autoSpaceDE/>
        <w:autoSpaceDN/>
        <w:bidi w:val="0"/>
        <w:adjustRightInd w:val="0"/>
        <w:snapToGrid w:val="0"/>
        <w:spacing w:line="348" w:lineRule="auto"/>
        <w:ind w:firstLine="4800" w:firstLineChars="1500"/>
        <w:jc w:val="left"/>
        <w:textAlignment w:val="auto"/>
        <w:outlineLvl w:val="9"/>
        <w:rPr>
          <w:rFonts w:hint="eastAsia" w:ascii="仿宋_GB2312" w:eastAsia="仿宋_GB2312"/>
          <w:sz w:val="32"/>
          <w:lang w:val="en-US" w:eastAsia="zh-CN"/>
        </w:rPr>
      </w:pPr>
      <w:r>
        <w:rPr>
          <w:rFonts w:hint="eastAsia" w:ascii="仿宋_GB2312" w:eastAsia="仿宋_GB2312"/>
          <w:sz w:val="32"/>
          <w:lang w:val="en-US" w:eastAsia="zh-CN"/>
        </w:rPr>
        <w:t>2021年4月15日</w:t>
      </w:r>
    </w:p>
    <w:p>
      <w:pPr>
        <w:keepNext w:val="0"/>
        <w:keepLines w:val="0"/>
        <w:pageBreakBefore w:val="0"/>
        <w:widowControl w:val="0"/>
        <w:kinsoku/>
        <w:overflowPunct/>
        <w:topLinePunct w:val="0"/>
        <w:autoSpaceDE/>
        <w:autoSpaceDN/>
        <w:bidi w:val="0"/>
        <w:adjustRightInd w:val="0"/>
        <w:snapToGrid w:val="0"/>
        <w:spacing w:line="348" w:lineRule="auto"/>
        <w:jc w:val="left"/>
        <w:textAlignment w:val="auto"/>
        <w:outlineLvl w:val="9"/>
        <w:rPr>
          <w:rFonts w:hint="eastAsia"/>
          <w:color w:val="auto"/>
          <w:lang w:val="en-US" w:eastAsia="zh-CN"/>
        </w:rPr>
      </w:pPr>
    </w:p>
    <w:p>
      <w:pPr>
        <w:keepNext w:val="0"/>
        <w:keepLines w:val="0"/>
        <w:pageBreakBefore w:val="0"/>
        <w:kinsoku/>
        <w:overflowPunct/>
        <w:topLinePunct w:val="0"/>
        <w:bidi w:val="0"/>
        <w:adjustRightInd w:val="0"/>
        <w:snapToGrid w:val="0"/>
        <w:spacing w:before="120" w:beforeLines="50" w:line="300"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kinsoku/>
        <w:wordWrap/>
        <w:overflowPunct/>
        <w:topLinePunct w:val="0"/>
        <w:autoSpaceDE/>
        <w:autoSpaceDN/>
        <w:bidi w:val="0"/>
        <w:adjustRightInd/>
        <w:snapToGrid/>
        <w:spacing w:line="348" w:lineRule="auto"/>
        <w:jc w:val="center"/>
        <w:textAlignment w:val="auto"/>
        <w:outlineLvl w:val="9"/>
        <w:rPr>
          <w:rFonts w:hint="eastAsia" w:ascii="方正小标宋简体" w:hAnsi="Times New Roman" w:eastAsia="方正小标宋简体" w:cs="Times New Roman"/>
          <w:snapToGrid w:val="0"/>
          <w:color w:val="auto"/>
          <w:sz w:val="44"/>
          <w:szCs w:val="44"/>
          <w:highlight w:val="none"/>
          <w:shd w:val="clear" w:color="auto" w:fill="auto"/>
          <w:lang w:eastAsia="zh-CN"/>
        </w:rPr>
      </w:pPr>
      <w:r>
        <w:rPr>
          <w:rFonts w:hint="eastAsia" w:ascii="方正小标宋简体" w:eastAsia="方正小标宋简体"/>
          <w:sz w:val="44"/>
          <w:szCs w:val="44"/>
        </w:rPr>
        <w:br w:type="page"/>
      </w:r>
      <w:r>
        <w:rPr>
          <w:rFonts w:hint="eastAsia" w:ascii="方正小标宋简体" w:hAnsi="Times New Roman" w:eastAsia="方正小标宋简体" w:cs="Times New Roman"/>
          <w:snapToGrid w:val="0"/>
          <w:color w:val="auto"/>
          <w:sz w:val="44"/>
          <w:szCs w:val="44"/>
          <w:highlight w:val="none"/>
          <w:shd w:val="clear" w:color="auto" w:fill="auto"/>
          <w:lang w:eastAsia="zh-CN"/>
        </w:rPr>
        <w:t>校级优秀毕业论文（设计）评选办法</w:t>
      </w:r>
    </w:p>
    <w:p>
      <w:pPr>
        <w:keepNext w:val="0"/>
        <w:keepLines w:val="0"/>
        <w:pageBreakBefore w:val="0"/>
        <w:widowControl/>
        <w:kinsoku/>
        <w:wordWrap/>
        <w:overflowPunct/>
        <w:topLinePunct w:val="0"/>
        <w:autoSpaceDE/>
        <w:autoSpaceDN/>
        <w:bidi w:val="0"/>
        <w:adjustRightInd w:val="0"/>
        <w:snapToGrid w:val="0"/>
        <w:spacing w:line="348" w:lineRule="auto"/>
        <w:jc w:val="both"/>
        <w:textAlignment w:val="auto"/>
        <w:outlineLvl w:val="9"/>
        <w:rPr>
          <w:rFonts w:hint="eastAsia" w:ascii="黑体" w:hAnsi="Dotum" w:eastAsia="黑体" w:cs="Dotum"/>
          <w:bCs/>
          <w:color w:val="auto"/>
          <w:kern w:val="0"/>
          <w:sz w:val="24"/>
          <w:highlight w:val="none"/>
          <w:shd w:val="clear" w:color="auto" w:fill="auto"/>
        </w:rPr>
      </w:pPr>
    </w:p>
    <w:p>
      <w:pPr>
        <w:keepNext w:val="0"/>
        <w:keepLines w:val="0"/>
        <w:pageBreakBefore w:val="0"/>
        <w:widowControl/>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rPr>
        <w:t>为激励学生在毕业论文（设计）</w:t>
      </w:r>
      <w:r>
        <w:rPr>
          <w:rFonts w:hint="eastAsia" w:ascii="仿宋_GB2312" w:hAnsi="仿宋_GB2312" w:eastAsia="仿宋_GB2312" w:cs="仿宋_GB2312"/>
          <w:color w:val="auto"/>
          <w:kern w:val="0"/>
          <w:sz w:val="32"/>
          <w:szCs w:val="32"/>
          <w:highlight w:val="none"/>
          <w:shd w:val="clear" w:color="auto" w:fill="auto"/>
          <w:lang w:val="en-US" w:eastAsia="zh-CN"/>
        </w:rPr>
        <w:t>撰写</w:t>
      </w:r>
      <w:r>
        <w:rPr>
          <w:rFonts w:hint="eastAsia" w:ascii="仿宋_GB2312" w:hAnsi="仿宋_GB2312" w:eastAsia="仿宋_GB2312" w:cs="仿宋_GB2312"/>
          <w:color w:val="auto"/>
          <w:kern w:val="0"/>
          <w:sz w:val="32"/>
          <w:szCs w:val="32"/>
          <w:highlight w:val="none"/>
          <w:shd w:val="clear" w:color="auto" w:fill="auto"/>
        </w:rPr>
        <w:t>过程中勤奋钻研、勇于创新，提高</w:t>
      </w:r>
      <w:r>
        <w:rPr>
          <w:rFonts w:hint="eastAsia" w:ascii="仿宋_GB2312" w:hAnsi="仿宋_GB2312" w:eastAsia="仿宋_GB2312" w:cs="仿宋_GB2312"/>
          <w:color w:val="auto"/>
          <w:kern w:val="0"/>
          <w:sz w:val="32"/>
          <w:szCs w:val="32"/>
          <w:highlight w:val="none"/>
          <w:shd w:val="clear" w:color="auto" w:fill="auto"/>
          <w:lang w:eastAsia="zh-CN"/>
        </w:rPr>
        <w:t>学校</w:t>
      </w:r>
      <w:r>
        <w:rPr>
          <w:rFonts w:hint="eastAsia" w:ascii="仿宋_GB2312" w:hAnsi="仿宋_GB2312" w:eastAsia="仿宋_GB2312" w:cs="仿宋_GB2312"/>
          <w:color w:val="auto"/>
          <w:kern w:val="0"/>
          <w:sz w:val="32"/>
          <w:szCs w:val="32"/>
          <w:highlight w:val="none"/>
          <w:shd w:val="clear" w:color="auto" w:fill="auto"/>
        </w:rPr>
        <w:t>本科毕业论文（设计）质量，特</w:t>
      </w:r>
      <w:r>
        <w:rPr>
          <w:rFonts w:hint="eastAsia" w:ascii="仿宋_GB2312" w:hAnsi="仿宋_GB2312" w:eastAsia="仿宋_GB2312" w:cs="仿宋_GB2312"/>
          <w:color w:val="auto"/>
          <w:sz w:val="32"/>
          <w:szCs w:val="32"/>
          <w:highlight w:val="none"/>
          <w:shd w:val="clear" w:color="auto" w:fill="auto"/>
        </w:rPr>
        <w:t>制定</w:t>
      </w:r>
      <w:r>
        <w:rPr>
          <w:rFonts w:hint="eastAsia" w:ascii="仿宋_GB2312" w:hAnsi="仿宋_GB2312" w:eastAsia="仿宋_GB2312" w:cs="仿宋_GB2312"/>
          <w:color w:val="auto"/>
          <w:kern w:val="0"/>
          <w:sz w:val="32"/>
          <w:szCs w:val="32"/>
          <w:highlight w:val="none"/>
          <w:shd w:val="clear" w:color="auto" w:fill="auto"/>
          <w:lang w:val="en-US" w:eastAsia="zh-CN"/>
        </w:rPr>
        <w:t>本办法</w:t>
      </w:r>
      <w:r>
        <w:rPr>
          <w:rFonts w:hint="eastAsia" w:ascii="仿宋_GB2312" w:hAnsi="仿宋_GB2312" w:eastAsia="仿宋_GB2312" w:cs="仿宋_GB2312"/>
          <w:color w:val="auto"/>
          <w:kern w:val="0"/>
          <w:sz w:val="32"/>
          <w:szCs w:val="32"/>
          <w:highlight w:val="none"/>
          <w:shd w:val="clear" w:color="auto" w:fill="auto"/>
        </w:rPr>
        <w:t>。</w:t>
      </w:r>
    </w:p>
    <w:p>
      <w:pPr>
        <w:keepNext w:val="0"/>
        <w:keepLines w:val="0"/>
        <w:pageBreakBefore w:val="0"/>
        <w:widowControl/>
        <w:numPr>
          <w:ilvl w:val="0"/>
          <w:numId w:val="7"/>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黑体" w:hAnsi="黑体" w:eastAsia="黑体" w:cs="黑体"/>
          <w:b w:val="0"/>
          <w:bCs w:val="0"/>
          <w:color w:val="auto"/>
          <w:kern w:val="0"/>
          <w:sz w:val="32"/>
          <w:szCs w:val="32"/>
          <w:highlight w:val="none"/>
          <w:shd w:val="clear" w:color="auto" w:fill="auto"/>
          <w:lang w:eastAsia="zh-CN"/>
        </w:rPr>
      </w:pPr>
      <w:r>
        <w:rPr>
          <w:rFonts w:hint="eastAsia" w:ascii="黑体" w:hAnsi="黑体" w:eastAsia="黑体" w:cs="黑体"/>
          <w:b w:val="0"/>
          <w:bCs w:val="0"/>
          <w:color w:val="auto"/>
          <w:kern w:val="0"/>
          <w:sz w:val="32"/>
          <w:szCs w:val="32"/>
          <w:highlight w:val="none"/>
          <w:shd w:val="clear" w:color="auto" w:fill="auto"/>
          <w:lang w:eastAsia="zh-CN"/>
        </w:rPr>
        <w:t>评选条件</w:t>
      </w:r>
    </w:p>
    <w:p>
      <w:pPr>
        <w:keepNext w:val="0"/>
        <w:keepLines w:val="0"/>
        <w:pageBreakBefore w:val="0"/>
        <w:widowControl/>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仿宋_GB2312" w:hAnsi="仿宋_GB2312" w:eastAsia="仿宋_GB2312" w:cs="仿宋_GB2312"/>
          <w:kern w:val="0"/>
          <w:sz w:val="32"/>
          <w:szCs w:val="32"/>
          <w:highlight w:val="none"/>
          <w:lang w:eastAsia="zh-CN"/>
        </w:rPr>
      </w:pPr>
      <w:r>
        <w:rPr>
          <w:rFonts w:hint="eastAsia" w:ascii="仿宋_GB2312" w:hAnsi="仿宋_GB2312" w:eastAsia="仿宋_GB2312" w:cs="仿宋_GB2312"/>
          <w:color w:val="auto"/>
          <w:kern w:val="0"/>
          <w:sz w:val="32"/>
          <w:szCs w:val="32"/>
          <w:highlight w:val="none"/>
          <w:shd w:val="clear" w:color="auto" w:fill="auto"/>
        </w:rPr>
        <w:t>各院</w:t>
      </w:r>
      <w:r>
        <w:rPr>
          <w:rFonts w:hint="eastAsia" w:ascii="仿宋_GB2312" w:hAnsi="仿宋_GB2312" w:eastAsia="仿宋_GB2312" w:cs="仿宋_GB2312"/>
          <w:color w:val="auto"/>
          <w:kern w:val="0"/>
          <w:sz w:val="32"/>
          <w:szCs w:val="32"/>
          <w:highlight w:val="none"/>
          <w:shd w:val="clear" w:color="auto" w:fill="auto"/>
          <w:lang w:eastAsia="zh-CN"/>
        </w:rPr>
        <w:t>（部）</w:t>
      </w:r>
      <w:r>
        <w:rPr>
          <w:rFonts w:hint="eastAsia" w:ascii="仿宋_GB2312" w:hAnsi="仿宋_GB2312" w:eastAsia="仿宋_GB2312" w:cs="仿宋_GB2312"/>
          <w:color w:val="auto"/>
          <w:kern w:val="0"/>
          <w:sz w:val="32"/>
          <w:szCs w:val="32"/>
          <w:highlight w:val="none"/>
          <w:shd w:val="clear" w:color="auto" w:fill="auto"/>
          <w:lang w:val="en-US" w:eastAsia="zh-CN"/>
        </w:rPr>
        <w:t>根据</w:t>
      </w:r>
      <w:r>
        <w:rPr>
          <w:rFonts w:hint="eastAsia" w:ascii="仿宋_GB2312" w:hAnsi="仿宋_GB2312" w:eastAsia="仿宋_GB2312" w:cs="仿宋_GB2312"/>
          <w:color w:val="auto"/>
          <w:kern w:val="0"/>
          <w:sz w:val="32"/>
          <w:szCs w:val="32"/>
          <w:highlight w:val="none"/>
          <w:shd w:val="clear" w:color="auto" w:fill="auto"/>
        </w:rPr>
        <w:t>毕业论文（设计）</w:t>
      </w:r>
      <w:r>
        <w:rPr>
          <w:rFonts w:hint="eastAsia" w:ascii="仿宋_GB2312" w:hAnsi="仿宋_GB2312" w:eastAsia="仿宋_GB2312" w:cs="仿宋_GB2312"/>
          <w:color w:val="auto"/>
          <w:kern w:val="0"/>
          <w:sz w:val="32"/>
          <w:szCs w:val="32"/>
          <w:highlight w:val="none"/>
          <w:shd w:val="clear" w:color="auto" w:fill="auto"/>
          <w:lang w:val="en-US" w:eastAsia="zh-CN"/>
        </w:rPr>
        <w:t>最终评定成绩，</w:t>
      </w:r>
      <w:r>
        <w:rPr>
          <w:rFonts w:hint="eastAsia" w:ascii="仿宋_GB2312" w:hAnsi="仿宋_GB2312" w:eastAsia="仿宋_GB2312" w:cs="仿宋_GB2312"/>
          <w:color w:val="auto"/>
          <w:kern w:val="0"/>
          <w:sz w:val="32"/>
          <w:szCs w:val="32"/>
          <w:highlight w:val="none"/>
          <w:shd w:val="clear" w:color="auto" w:fill="auto"/>
        </w:rPr>
        <w:t>从毕业论文（设计）成绩为“优秀”者中</w:t>
      </w:r>
      <w:r>
        <w:rPr>
          <w:rFonts w:hint="eastAsia" w:ascii="仿宋_GB2312" w:hAnsi="仿宋_GB2312" w:eastAsia="仿宋_GB2312" w:cs="仿宋_GB2312"/>
          <w:color w:val="auto"/>
          <w:kern w:val="0"/>
          <w:sz w:val="32"/>
          <w:szCs w:val="32"/>
          <w:highlight w:val="none"/>
          <w:shd w:val="clear" w:color="auto" w:fill="auto"/>
          <w:lang w:eastAsia="zh-CN"/>
        </w:rPr>
        <w:t>推荐校级优秀毕业论文（设计），推荐总数</w:t>
      </w:r>
      <w:r>
        <w:rPr>
          <w:rFonts w:hint="eastAsia" w:ascii="仿宋_GB2312" w:hAnsi="仿宋_GB2312" w:eastAsia="仿宋_GB2312" w:cs="仿宋_GB2312"/>
          <w:kern w:val="0"/>
          <w:sz w:val="32"/>
          <w:szCs w:val="32"/>
          <w:highlight w:val="none"/>
          <w:lang w:val="en-US" w:eastAsia="zh-CN"/>
        </w:rPr>
        <w:t>控制在</w:t>
      </w:r>
      <w:r>
        <w:rPr>
          <w:rFonts w:hint="eastAsia" w:ascii="仿宋_GB2312" w:hAnsi="仿宋_GB2312" w:eastAsia="仿宋_GB2312" w:cs="仿宋_GB2312"/>
          <w:kern w:val="0"/>
          <w:sz w:val="32"/>
          <w:szCs w:val="32"/>
          <w:highlight w:val="none"/>
        </w:rPr>
        <w:t>应届本科毕业生毕业论文（设计）</w:t>
      </w:r>
      <w:r>
        <w:rPr>
          <w:rFonts w:hint="eastAsia" w:ascii="仿宋_GB2312" w:hAnsi="仿宋_GB2312" w:eastAsia="仿宋_GB2312" w:cs="仿宋_GB2312"/>
          <w:kern w:val="0"/>
          <w:sz w:val="32"/>
          <w:szCs w:val="32"/>
          <w:highlight w:val="none"/>
          <w:lang w:val="en-US" w:eastAsia="zh-CN"/>
        </w:rPr>
        <w:t>总</w:t>
      </w:r>
      <w:r>
        <w:rPr>
          <w:rFonts w:hint="eastAsia" w:ascii="仿宋_GB2312" w:hAnsi="仿宋_GB2312" w:eastAsia="仿宋_GB2312" w:cs="仿宋_GB2312"/>
          <w:kern w:val="0"/>
          <w:sz w:val="32"/>
          <w:szCs w:val="32"/>
          <w:highlight w:val="none"/>
        </w:rPr>
        <w:t>数的</w:t>
      </w:r>
      <w:r>
        <w:rPr>
          <w:rFonts w:hint="eastAsia" w:ascii="仿宋_GB2312" w:hAnsi="仿宋_GB2312" w:eastAsia="仿宋_GB2312" w:cs="仿宋_GB2312"/>
          <w:kern w:val="0"/>
          <w:sz w:val="32"/>
          <w:szCs w:val="32"/>
          <w:highlight w:val="none"/>
          <w:lang w:val="en-US" w:eastAsia="zh-CN"/>
        </w:rPr>
        <w:t>1</w:t>
      </w:r>
      <w:r>
        <w:rPr>
          <w:rFonts w:hint="eastAsia" w:ascii="仿宋_GB2312" w:hAnsi="仿宋_GB2312" w:eastAsia="仿宋_GB2312" w:cs="仿宋_GB2312"/>
          <w:kern w:val="0"/>
          <w:sz w:val="32"/>
          <w:szCs w:val="32"/>
          <w:highlight w:val="none"/>
        </w:rPr>
        <w:t>%</w:t>
      </w:r>
      <w:r>
        <w:rPr>
          <w:rFonts w:hint="eastAsia" w:ascii="仿宋_GB2312" w:hAnsi="仿宋_GB2312" w:eastAsia="仿宋_GB2312" w:cs="仿宋_GB2312"/>
          <w:kern w:val="0"/>
          <w:sz w:val="32"/>
          <w:szCs w:val="32"/>
          <w:highlight w:val="none"/>
          <w:lang w:eastAsia="zh-CN"/>
        </w:rPr>
        <w:t>以内。</w:t>
      </w:r>
    </w:p>
    <w:p>
      <w:pPr>
        <w:keepNext w:val="0"/>
        <w:keepLines w:val="0"/>
        <w:pageBreakBefore w:val="0"/>
        <w:widowControl/>
        <w:numPr>
          <w:ilvl w:val="0"/>
          <w:numId w:val="7"/>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黑体" w:hAnsi="黑体" w:eastAsia="黑体" w:cs="黑体"/>
          <w:b w:val="0"/>
          <w:bCs w:val="0"/>
          <w:color w:val="auto"/>
          <w:kern w:val="0"/>
          <w:sz w:val="32"/>
          <w:szCs w:val="32"/>
          <w:highlight w:val="none"/>
          <w:shd w:val="clear" w:color="auto" w:fill="auto"/>
          <w:lang w:eastAsia="zh-CN"/>
        </w:rPr>
      </w:pPr>
      <w:r>
        <w:rPr>
          <w:rFonts w:hint="eastAsia" w:ascii="黑体" w:hAnsi="黑体" w:eastAsia="黑体" w:cs="黑体"/>
          <w:b w:val="0"/>
          <w:bCs w:val="0"/>
          <w:color w:val="auto"/>
          <w:kern w:val="0"/>
          <w:sz w:val="32"/>
          <w:szCs w:val="32"/>
          <w:highlight w:val="none"/>
          <w:shd w:val="clear" w:color="auto" w:fill="auto"/>
          <w:lang w:eastAsia="zh-CN"/>
        </w:rPr>
        <w:t>评选材料</w:t>
      </w:r>
    </w:p>
    <w:p>
      <w:pPr>
        <w:keepNext w:val="0"/>
        <w:keepLines w:val="0"/>
        <w:pageBreakBefore w:val="0"/>
        <w:widowControl/>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rPr>
        <w:t>各院</w:t>
      </w:r>
      <w:r>
        <w:rPr>
          <w:rFonts w:hint="eastAsia" w:ascii="仿宋_GB2312" w:hAnsi="仿宋_GB2312" w:eastAsia="仿宋_GB2312" w:cs="仿宋_GB2312"/>
          <w:color w:val="auto"/>
          <w:kern w:val="0"/>
          <w:sz w:val="32"/>
          <w:szCs w:val="32"/>
          <w:highlight w:val="none"/>
          <w:shd w:val="clear" w:color="auto" w:fill="auto"/>
          <w:lang w:eastAsia="zh-CN"/>
        </w:rPr>
        <w:t>（部）</w:t>
      </w:r>
      <w:r>
        <w:rPr>
          <w:rFonts w:hint="eastAsia" w:ascii="仿宋_GB2312" w:hAnsi="仿宋_GB2312" w:eastAsia="仿宋_GB2312" w:cs="仿宋_GB2312"/>
          <w:color w:val="auto"/>
          <w:kern w:val="0"/>
          <w:sz w:val="32"/>
          <w:szCs w:val="32"/>
          <w:highlight w:val="none"/>
          <w:shd w:val="clear" w:color="auto" w:fill="auto"/>
        </w:rPr>
        <w:t>推荐校级优秀毕业论文（设计）时，须向教务处提交如下材料</w:t>
      </w:r>
      <w:r>
        <w:rPr>
          <w:rFonts w:hint="eastAsia" w:ascii="仿宋_GB2312" w:hAnsi="仿宋_GB2312" w:eastAsia="仿宋_GB2312" w:cs="仿宋_GB2312"/>
          <w:color w:val="auto"/>
          <w:kern w:val="0"/>
          <w:sz w:val="32"/>
          <w:szCs w:val="32"/>
          <w:highlight w:val="none"/>
          <w:shd w:val="clear" w:color="auto" w:fill="auto"/>
          <w:lang w:eastAsia="zh-CN"/>
        </w:rPr>
        <w:t>（纸质版和电子版）</w:t>
      </w:r>
      <w:r>
        <w:rPr>
          <w:rFonts w:hint="eastAsia" w:ascii="仿宋_GB2312" w:hAnsi="仿宋_GB2312" w:eastAsia="仿宋_GB2312" w:cs="仿宋_GB2312"/>
          <w:color w:val="auto"/>
          <w:kern w:val="0"/>
          <w:sz w:val="32"/>
          <w:szCs w:val="32"/>
          <w:highlight w:val="none"/>
          <w:shd w:val="clear" w:color="auto" w:fill="auto"/>
        </w:rPr>
        <w:t xml:space="preserve">： </w:t>
      </w:r>
    </w:p>
    <w:p>
      <w:pPr>
        <w:keepNext w:val="0"/>
        <w:keepLines w:val="0"/>
        <w:pageBreakBefore w:val="0"/>
        <w:widowControl/>
        <w:numPr>
          <w:ilvl w:val="0"/>
          <w:numId w:val="8"/>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rPr>
        <w:t>校级优秀毕业论文（设计）推荐汇总表；</w:t>
      </w:r>
    </w:p>
    <w:p>
      <w:pPr>
        <w:keepNext w:val="0"/>
        <w:keepLines w:val="0"/>
        <w:pageBreakBefore w:val="0"/>
        <w:widowControl/>
        <w:numPr>
          <w:ilvl w:val="0"/>
          <w:numId w:val="8"/>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rPr>
        <w:t>校级优秀毕业论文（设计）推荐表；</w:t>
      </w:r>
    </w:p>
    <w:p>
      <w:pPr>
        <w:keepNext w:val="0"/>
        <w:keepLines w:val="0"/>
        <w:pageBreakBefore w:val="0"/>
        <w:widowControl/>
        <w:numPr>
          <w:ilvl w:val="0"/>
          <w:numId w:val="8"/>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仿宋_GB2312" w:hAnsi="仿宋_GB2312" w:eastAsia="仿宋_GB2312" w:cs="仿宋_GB2312"/>
          <w:kern w:val="0"/>
          <w:sz w:val="32"/>
          <w:szCs w:val="32"/>
          <w:highlight w:val="none"/>
        </w:rPr>
      </w:pPr>
      <w:r>
        <w:rPr>
          <w:rFonts w:hint="eastAsia" w:ascii="仿宋_GB2312" w:hAnsi="仿宋_GB2312" w:eastAsia="仿宋_GB2312" w:cs="仿宋_GB2312"/>
          <w:kern w:val="0"/>
          <w:sz w:val="32"/>
          <w:szCs w:val="32"/>
          <w:highlight w:val="none"/>
        </w:rPr>
        <w:t>毕业论文（设计）任务书；</w:t>
      </w:r>
    </w:p>
    <w:p>
      <w:pPr>
        <w:keepNext w:val="0"/>
        <w:keepLines w:val="0"/>
        <w:pageBreakBefore w:val="0"/>
        <w:widowControl/>
        <w:numPr>
          <w:ilvl w:val="0"/>
          <w:numId w:val="8"/>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仿宋_GB2312" w:hAnsi="仿宋_GB2312" w:eastAsia="仿宋_GB2312" w:cs="仿宋_GB2312"/>
          <w:kern w:val="0"/>
          <w:sz w:val="32"/>
          <w:szCs w:val="32"/>
          <w:highlight w:val="none"/>
        </w:rPr>
      </w:pPr>
      <w:r>
        <w:rPr>
          <w:rFonts w:hint="eastAsia" w:ascii="仿宋_GB2312" w:hAnsi="仿宋_GB2312" w:eastAsia="仿宋_GB2312" w:cs="仿宋_GB2312"/>
          <w:kern w:val="0"/>
          <w:sz w:val="32"/>
          <w:szCs w:val="32"/>
          <w:highlight w:val="none"/>
        </w:rPr>
        <w:t>毕业论文（设计）指导教师评语；</w:t>
      </w:r>
    </w:p>
    <w:p>
      <w:pPr>
        <w:keepNext w:val="0"/>
        <w:keepLines w:val="0"/>
        <w:pageBreakBefore w:val="0"/>
        <w:widowControl/>
        <w:numPr>
          <w:ilvl w:val="0"/>
          <w:numId w:val="8"/>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仿宋_GB2312" w:hAnsi="仿宋_GB2312" w:eastAsia="仿宋_GB2312" w:cs="仿宋_GB2312"/>
          <w:kern w:val="0"/>
          <w:sz w:val="32"/>
          <w:szCs w:val="32"/>
          <w:highlight w:val="none"/>
        </w:rPr>
      </w:pPr>
      <w:r>
        <w:rPr>
          <w:rFonts w:hint="eastAsia" w:ascii="仿宋_GB2312" w:hAnsi="仿宋_GB2312" w:eastAsia="仿宋_GB2312" w:cs="仿宋_GB2312"/>
          <w:kern w:val="0"/>
          <w:sz w:val="32"/>
          <w:szCs w:val="32"/>
          <w:highlight w:val="none"/>
        </w:rPr>
        <w:t>毕业论文（设计）评阅教师评语；</w:t>
      </w:r>
    </w:p>
    <w:p>
      <w:pPr>
        <w:keepNext w:val="0"/>
        <w:keepLines w:val="0"/>
        <w:pageBreakBefore w:val="0"/>
        <w:widowControl/>
        <w:numPr>
          <w:ilvl w:val="0"/>
          <w:numId w:val="8"/>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仿宋_GB2312" w:hAnsi="仿宋_GB2312" w:eastAsia="仿宋_GB2312" w:cs="仿宋_GB2312"/>
          <w:kern w:val="0"/>
          <w:sz w:val="32"/>
          <w:szCs w:val="32"/>
          <w:highlight w:val="none"/>
        </w:rPr>
      </w:pPr>
      <w:r>
        <w:rPr>
          <w:rFonts w:hint="eastAsia" w:ascii="仿宋_GB2312" w:hAnsi="仿宋_GB2312" w:eastAsia="仿宋_GB2312" w:cs="仿宋_GB2312"/>
          <w:kern w:val="0"/>
          <w:sz w:val="32"/>
          <w:szCs w:val="32"/>
          <w:highlight w:val="none"/>
        </w:rPr>
        <w:t>毕业论文（设计）答辩记录；</w:t>
      </w:r>
    </w:p>
    <w:p>
      <w:pPr>
        <w:keepNext w:val="0"/>
        <w:keepLines w:val="0"/>
        <w:pageBreakBefore w:val="0"/>
        <w:widowControl/>
        <w:numPr>
          <w:ilvl w:val="0"/>
          <w:numId w:val="8"/>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rPr>
        <w:t>毕业论文（设计）</w:t>
      </w:r>
      <w:r>
        <w:rPr>
          <w:rFonts w:hint="eastAsia" w:ascii="仿宋_GB2312" w:hAnsi="仿宋_GB2312" w:eastAsia="仿宋_GB2312" w:cs="仿宋_GB2312"/>
          <w:kern w:val="0"/>
          <w:sz w:val="32"/>
          <w:szCs w:val="32"/>
          <w:highlight w:val="none"/>
          <w:lang w:val="en-US" w:eastAsia="zh-CN"/>
        </w:rPr>
        <w:t>。</w:t>
      </w:r>
    </w:p>
    <w:p>
      <w:pPr>
        <w:keepNext w:val="0"/>
        <w:keepLines w:val="0"/>
        <w:pageBreakBefore w:val="0"/>
        <w:widowControl w:val="0"/>
        <w:numPr>
          <w:ilvl w:val="0"/>
          <w:numId w:val="7"/>
        </w:numPr>
        <w:kinsoku/>
        <w:wordWrap/>
        <w:overflowPunct/>
        <w:topLinePunct w:val="0"/>
        <w:autoSpaceDE/>
        <w:autoSpaceDN/>
        <w:bidi w:val="0"/>
        <w:adjustRightInd w:val="0"/>
        <w:snapToGrid w:val="0"/>
        <w:spacing w:line="348" w:lineRule="auto"/>
        <w:ind w:left="0" w:leftChars="0" w:firstLine="640" w:firstLineChars="200"/>
        <w:jc w:val="both"/>
        <w:textAlignment w:val="auto"/>
        <w:outlineLvl w:val="9"/>
        <w:rPr>
          <w:rFonts w:hint="eastAsia" w:ascii="黑体" w:hAnsi="黑体" w:eastAsia="黑体" w:cs="黑体"/>
          <w:b w:val="0"/>
          <w:bCs w:val="0"/>
          <w:color w:val="auto"/>
          <w:kern w:val="0"/>
          <w:sz w:val="32"/>
          <w:szCs w:val="32"/>
          <w:highlight w:val="none"/>
          <w:shd w:val="clear" w:color="auto" w:fill="auto"/>
          <w:lang w:eastAsia="zh-CN"/>
        </w:rPr>
      </w:pPr>
      <w:r>
        <w:rPr>
          <w:rFonts w:hint="eastAsia" w:ascii="黑体" w:hAnsi="黑体" w:eastAsia="黑体" w:cs="黑体"/>
          <w:b w:val="0"/>
          <w:bCs w:val="0"/>
          <w:color w:val="auto"/>
          <w:kern w:val="0"/>
          <w:sz w:val="32"/>
          <w:szCs w:val="32"/>
          <w:highlight w:val="none"/>
          <w:shd w:val="clear" w:color="auto" w:fill="auto"/>
          <w:lang w:eastAsia="zh-CN"/>
        </w:rPr>
        <w:t>奖励办法</w:t>
      </w:r>
    </w:p>
    <w:p>
      <w:pPr>
        <w:keepNext w:val="0"/>
        <w:keepLines w:val="0"/>
        <w:pageBreakBefore w:val="0"/>
        <w:widowControl w:val="0"/>
        <w:numPr>
          <w:ilvl w:val="0"/>
          <w:numId w:val="9"/>
        </w:numPr>
        <w:kinsoku/>
        <w:wordWrap/>
        <w:overflowPunct/>
        <w:topLinePunct w:val="0"/>
        <w:autoSpaceDE/>
        <w:autoSpaceDN/>
        <w:bidi w:val="0"/>
        <w:adjustRightInd w:val="0"/>
        <w:snapToGrid w:val="0"/>
        <w:spacing w:line="348" w:lineRule="auto"/>
        <w:ind w:left="0" w:leftChars="0" w:firstLine="420" w:firstLineChars="0"/>
        <w:jc w:val="both"/>
        <w:textAlignment w:val="auto"/>
        <w:outlineLvl w:val="9"/>
        <w:rPr>
          <w:rFonts w:hint="eastAsia" w:ascii="仿宋_GB2312" w:hAnsi="仿宋_GB2312" w:eastAsia="仿宋_GB2312" w:cs="仿宋_GB2312"/>
          <w:color w:val="auto"/>
          <w:kern w:val="0"/>
          <w:sz w:val="32"/>
          <w:szCs w:val="32"/>
          <w:highlight w:val="none"/>
          <w:shd w:val="clear" w:color="auto" w:fill="auto"/>
          <w:lang w:eastAsia="zh-CN"/>
        </w:rPr>
      </w:pPr>
      <w:r>
        <w:rPr>
          <w:rFonts w:hint="eastAsia" w:ascii="仿宋_GB2312" w:hAnsi="仿宋_GB2312" w:eastAsia="仿宋_GB2312" w:cs="仿宋_GB2312"/>
          <w:color w:val="auto"/>
          <w:kern w:val="0"/>
          <w:sz w:val="32"/>
          <w:szCs w:val="32"/>
          <w:highlight w:val="none"/>
          <w:shd w:val="clear" w:color="auto" w:fill="auto"/>
          <w:lang w:eastAsia="zh-CN"/>
        </w:rPr>
        <w:t>学校</w:t>
      </w:r>
      <w:r>
        <w:rPr>
          <w:rFonts w:hint="eastAsia" w:ascii="仿宋_GB2312" w:hAnsi="仿宋_GB2312" w:eastAsia="仿宋_GB2312" w:cs="仿宋_GB2312"/>
          <w:color w:val="auto"/>
          <w:kern w:val="0"/>
          <w:sz w:val="32"/>
          <w:szCs w:val="32"/>
          <w:highlight w:val="none"/>
          <w:shd w:val="clear" w:color="auto" w:fill="auto"/>
        </w:rPr>
        <w:t>为毕业论文（设计）</w:t>
      </w:r>
      <w:r>
        <w:rPr>
          <w:rFonts w:hint="eastAsia" w:ascii="仿宋_GB2312" w:hAnsi="仿宋_GB2312" w:eastAsia="仿宋_GB2312" w:cs="仿宋_GB2312"/>
          <w:color w:val="auto"/>
          <w:kern w:val="0"/>
          <w:sz w:val="32"/>
          <w:szCs w:val="32"/>
          <w:highlight w:val="none"/>
          <w:shd w:val="clear" w:color="auto" w:fill="auto"/>
          <w:lang w:eastAsia="zh-CN"/>
        </w:rPr>
        <w:t>被评定为</w:t>
      </w:r>
      <w:r>
        <w:rPr>
          <w:rFonts w:hint="eastAsia" w:ascii="仿宋_GB2312" w:hAnsi="仿宋_GB2312" w:eastAsia="仿宋_GB2312" w:cs="仿宋_GB2312"/>
          <w:color w:val="auto"/>
          <w:kern w:val="0"/>
          <w:sz w:val="32"/>
          <w:szCs w:val="32"/>
          <w:highlight w:val="none"/>
          <w:shd w:val="clear" w:color="auto" w:fill="auto"/>
        </w:rPr>
        <w:t>校级优秀毕业论文（设计）的</w:t>
      </w:r>
      <w:r>
        <w:rPr>
          <w:rFonts w:hint="eastAsia" w:ascii="仿宋_GB2312" w:hAnsi="仿宋_GB2312" w:eastAsia="仿宋_GB2312" w:cs="仿宋_GB2312"/>
          <w:color w:val="auto"/>
          <w:kern w:val="0"/>
          <w:sz w:val="32"/>
          <w:szCs w:val="32"/>
          <w:highlight w:val="none"/>
          <w:shd w:val="clear" w:color="auto" w:fill="auto"/>
          <w:lang w:val="en-US" w:eastAsia="zh-CN"/>
        </w:rPr>
        <w:t>学生</w:t>
      </w:r>
      <w:r>
        <w:rPr>
          <w:rFonts w:hint="eastAsia" w:ascii="仿宋_GB2312" w:hAnsi="仿宋_GB2312" w:eastAsia="仿宋_GB2312" w:cs="仿宋_GB2312"/>
          <w:color w:val="auto"/>
          <w:kern w:val="0"/>
          <w:sz w:val="32"/>
          <w:szCs w:val="32"/>
          <w:highlight w:val="none"/>
          <w:shd w:val="clear" w:color="auto" w:fill="auto"/>
        </w:rPr>
        <w:t>颁发荣誉证书，并将</w:t>
      </w:r>
      <w:r>
        <w:rPr>
          <w:rFonts w:hint="eastAsia" w:ascii="仿宋_GB2312" w:hAnsi="仿宋_GB2312" w:eastAsia="仿宋_GB2312" w:cs="仿宋_GB2312"/>
          <w:color w:val="auto"/>
          <w:kern w:val="0"/>
          <w:sz w:val="32"/>
          <w:szCs w:val="32"/>
          <w:highlight w:val="none"/>
          <w:shd w:val="clear" w:color="auto" w:fill="auto"/>
          <w:lang w:eastAsia="zh-CN"/>
        </w:rPr>
        <w:t>其</w:t>
      </w:r>
      <w:r>
        <w:rPr>
          <w:rFonts w:hint="eastAsia" w:ascii="仿宋_GB2312" w:hAnsi="仿宋_GB2312" w:eastAsia="仿宋_GB2312" w:cs="仿宋_GB2312"/>
          <w:color w:val="auto"/>
          <w:kern w:val="0"/>
          <w:sz w:val="32"/>
          <w:szCs w:val="32"/>
          <w:highlight w:val="none"/>
          <w:shd w:val="clear" w:color="auto" w:fill="auto"/>
        </w:rPr>
        <w:t>毕业论文（设计）编入当年《</w:t>
      </w:r>
      <w:r>
        <w:rPr>
          <w:rFonts w:hint="eastAsia" w:ascii="仿宋_GB2312" w:hAnsi="仿宋_GB2312" w:eastAsia="仿宋_GB2312" w:cs="仿宋_GB2312"/>
          <w:color w:val="auto"/>
          <w:kern w:val="0"/>
          <w:sz w:val="32"/>
          <w:szCs w:val="32"/>
          <w:highlight w:val="none"/>
          <w:shd w:val="clear" w:color="auto" w:fill="auto"/>
          <w:lang w:eastAsia="zh-CN"/>
        </w:rPr>
        <w:t>郑州工商学院</w:t>
      </w:r>
      <w:r>
        <w:rPr>
          <w:rFonts w:hint="eastAsia" w:ascii="仿宋_GB2312" w:hAnsi="仿宋_GB2312" w:eastAsia="仿宋_GB2312" w:cs="仿宋_GB2312"/>
          <w:color w:val="auto"/>
          <w:kern w:val="0"/>
          <w:sz w:val="32"/>
          <w:szCs w:val="32"/>
          <w:highlight w:val="none"/>
          <w:shd w:val="clear" w:color="auto" w:fill="auto"/>
          <w:lang w:val="en-US" w:eastAsia="zh-CN"/>
        </w:rPr>
        <w:t>校级</w:t>
      </w:r>
      <w:r>
        <w:rPr>
          <w:rFonts w:hint="eastAsia" w:ascii="仿宋_GB2312" w:hAnsi="仿宋_GB2312" w:eastAsia="仿宋_GB2312" w:cs="仿宋_GB2312"/>
          <w:color w:val="auto"/>
          <w:kern w:val="0"/>
          <w:sz w:val="32"/>
          <w:szCs w:val="32"/>
          <w:highlight w:val="none"/>
          <w:shd w:val="clear" w:color="auto" w:fill="auto"/>
        </w:rPr>
        <w:t>优秀毕业论文（设计）汇编》</w:t>
      </w:r>
      <w:r>
        <w:rPr>
          <w:rFonts w:hint="eastAsia" w:ascii="仿宋_GB2312" w:hAnsi="仿宋_GB2312" w:eastAsia="仿宋_GB2312" w:cs="仿宋_GB2312"/>
          <w:color w:val="auto"/>
          <w:kern w:val="0"/>
          <w:sz w:val="32"/>
          <w:szCs w:val="32"/>
          <w:highlight w:val="none"/>
          <w:shd w:val="clear" w:color="auto" w:fill="auto"/>
          <w:lang w:eastAsia="zh-CN"/>
        </w:rPr>
        <w:t>。</w:t>
      </w:r>
    </w:p>
    <w:p>
      <w:pPr>
        <w:keepNext w:val="0"/>
        <w:keepLines w:val="0"/>
        <w:pageBreakBefore w:val="0"/>
        <w:widowControl/>
        <w:numPr>
          <w:ilvl w:val="0"/>
          <w:numId w:val="9"/>
        </w:numPr>
        <w:kinsoku/>
        <w:wordWrap/>
        <w:overflowPunct/>
        <w:topLinePunct w:val="0"/>
        <w:autoSpaceDE/>
        <w:autoSpaceDN/>
        <w:bidi w:val="0"/>
        <w:adjustRightInd w:val="0"/>
        <w:snapToGrid w:val="0"/>
        <w:spacing w:line="348" w:lineRule="auto"/>
        <w:ind w:left="0" w:leftChars="0" w:firstLine="420" w:firstLineChars="0"/>
        <w:jc w:val="left"/>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rPr>
        <w:t>毕业论文（设计）</w:t>
      </w:r>
      <w:r>
        <w:rPr>
          <w:rFonts w:hint="eastAsia" w:ascii="仿宋_GB2312" w:hAnsi="仿宋_GB2312" w:eastAsia="仿宋_GB2312" w:cs="仿宋_GB2312"/>
          <w:color w:val="auto"/>
          <w:kern w:val="0"/>
          <w:sz w:val="32"/>
          <w:szCs w:val="32"/>
          <w:highlight w:val="none"/>
          <w:shd w:val="clear" w:color="auto" w:fill="auto"/>
          <w:lang w:eastAsia="zh-CN"/>
        </w:rPr>
        <w:t>被评定为</w:t>
      </w:r>
      <w:r>
        <w:rPr>
          <w:rFonts w:hint="eastAsia" w:ascii="仿宋_GB2312" w:hAnsi="仿宋_GB2312" w:eastAsia="仿宋_GB2312" w:cs="仿宋_GB2312"/>
          <w:color w:val="auto"/>
          <w:kern w:val="0"/>
          <w:sz w:val="32"/>
          <w:szCs w:val="32"/>
          <w:highlight w:val="none"/>
          <w:shd w:val="clear" w:color="auto" w:fill="auto"/>
        </w:rPr>
        <w:t>校级优秀毕业论文（设计）的</w:t>
      </w:r>
      <w:r>
        <w:rPr>
          <w:rFonts w:hint="eastAsia" w:ascii="仿宋_GB2312" w:hAnsi="仿宋_GB2312" w:eastAsia="仿宋_GB2312" w:cs="仿宋_GB2312"/>
          <w:color w:val="auto"/>
          <w:kern w:val="0"/>
          <w:sz w:val="32"/>
          <w:szCs w:val="32"/>
          <w:highlight w:val="none"/>
          <w:shd w:val="clear" w:color="auto" w:fill="auto"/>
          <w:lang w:eastAsia="zh-CN"/>
        </w:rPr>
        <w:t>论文</w:t>
      </w:r>
      <w:r>
        <w:rPr>
          <w:rFonts w:hint="eastAsia" w:ascii="仿宋_GB2312" w:hAnsi="仿宋_GB2312" w:eastAsia="仿宋_GB2312" w:cs="仿宋_GB2312"/>
          <w:kern w:val="0"/>
          <w:sz w:val="32"/>
          <w:szCs w:val="32"/>
          <w:highlight w:val="none"/>
        </w:rPr>
        <w:t>指导</w:t>
      </w:r>
      <w:r>
        <w:rPr>
          <w:rFonts w:hint="eastAsia" w:ascii="仿宋_GB2312" w:hAnsi="仿宋_GB2312" w:eastAsia="仿宋_GB2312" w:cs="仿宋_GB2312"/>
          <w:kern w:val="0"/>
          <w:sz w:val="32"/>
          <w:szCs w:val="32"/>
          <w:highlight w:val="none"/>
          <w:lang w:val="en-US" w:eastAsia="zh-CN"/>
        </w:rPr>
        <w:t>教</w:t>
      </w:r>
      <w:r>
        <w:rPr>
          <w:rFonts w:hint="eastAsia" w:ascii="仿宋_GB2312" w:hAnsi="仿宋_GB2312" w:eastAsia="仿宋_GB2312" w:cs="仿宋_GB2312"/>
          <w:kern w:val="0"/>
          <w:sz w:val="32"/>
          <w:szCs w:val="32"/>
          <w:highlight w:val="none"/>
        </w:rPr>
        <w:t>师</w:t>
      </w:r>
      <w:r>
        <w:rPr>
          <w:rFonts w:hint="eastAsia" w:ascii="仿宋_GB2312" w:hAnsi="仿宋_GB2312" w:eastAsia="仿宋_GB2312" w:cs="仿宋_GB2312"/>
          <w:kern w:val="0"/>
          <w:sz w:val="32"/>
          <w:szCs w:val="32"/>
          <w:highlight w:val="none"/>
          <w:lang w:eastAsia="zh-CN"/>
        </w:rPr>
        <w:t>，</w:t>
      </w:r>
      <w:r>
        <w:rPr>
          <w:rFonts w:hint="eastAsia" w:ascii="仿宋_GB2312" w:hAnsi="仿宋_GB2312" w:eastAsia="仿宋_GB2312" w:cs="仿宋_GB2312"/>
          <w:kern w:val="0"/>
          <w:sz w:val="32"/>
          <w:szCs w:val="32"/>
          <w:highlight w:val="none"/>
        </w:rPr>
        <w:t>认定为毕业论文（设计）优秀指导</w:t>
      </w:r>
      <w:r>
        <w:rPr>
          <w:rFonts w:hint="eastAsia" w:ascii="仿宋_GB2312" w:hAnsi="仿宋_GB2312" w:eastAsia="仿宋_GB2312" w:cs="仿宋_GB2312"/>
          <w:kern w:val="0"/>
          <w:sz w:val="32"/>
          <w:szCs w:val="32"/>
          <w:highlight w:val="none"/>
          <w:lang w:val="en-US" w:eastAsia="zh-CN"/>
        </w:rPr>
        <w:t>教</w:t>
      </w:r>
      <w:r>
        <w:rPr>
          <w:rFonts w:hint="eastAsia" w:ascii="仿宋_GB2312" w:hAnsi="仿宋_GB2312" w:eastAsia="仿宋_GB2312" w:cs="仿宋_GB2312"/>
          <w:kern w:val="0"/>
          <w:sz w:val="32"/>
          <w:szCs w:val="32"/>
          <w:highlight w:val="none"/>
        </w:rPr>
        <w:t>师，颁发荣誉证书</w:t>
      </w:r>
      <w:r>
        <w:rPr>
          <w:rFonts w:hint="eastAsia" w:ascii="仿宋_GB2312" w:hAnsi="仿宋_GB2312" w:eastAsia="仿宋_GB2312" w:cs="仿宋_GB2312"/>
          <w:kern w:val="0"/>
          <w:sz w:val="32"/>
          <w:szCs w:val="32"/>
          <w:highlight w:val="none"/>
          <w:lang w:val="en-US" w:eastAsia="zh-CN"/>
        </w:rPr>
        <w:t>并奖励500元</w:t>
      </w:r>
      <w:r>
        <w:rPr>
          <w:rFonts w:hint="eastAsia" w:ascii="仿宋_GB2312" w:hAnsi="仿宋_GB2312" w:eastAsia="仿宋_GB2312" w:cs="仿宋_GB2312"/>
          <w:color w:val="auto"/>
          <w:kern w:val="0"/>
          <w:sz w:val="32"/>
          <w:szCs w:val="32"/>
          <w:highlight w:val="none"/>
          <w:shd w:val="clear" w:color="auto" w:fill="auto"/>
        </w:rPr>
        <w:t>。</w:t>
      </w:r>
    </w:p>
    <w:p>
      <w:pPr>
        <w:keepNext w:val="0"/>
        <w:keepLines w:val="0"/>
        <w:pageBreakBefore w:val="0"/>
        <w:widowControl/>
        <w:numPr>
          <w:ilvl w:val="0"/>
          <w:numId w:val="9"/>
        </w:numPr>
        <w:kinsoku/>
        <w:wordWrap/>
        <w:overflowPunct/>
        <w:topLinePunct w:val="0"/>
        <w:autoSpaceDE/>
        <w:autoSpaceDN/>
        <w:bidi w:val="0"/>
        <w:adjustRightInd w:val="0"/>
        <w:snapToGrid w:val="0"/>
        <w:spacing w:line="348" w:lineRule="auto"/>
        <w:ind w:left="0" w:leftChars="0" w:firstLine="420" w:firstLineChars="0"/>
        <w:jc w:val="left"/>
        <w:textAlignment w:val="auto"/>
        <w:outlineLvl w:val="9"/>
        <w:rPr>
          <w:rFonts w:hint="eastAsia" w:ascii="仿宋_GB2312" w:hAnsi="仿宋_GB2312" w:eastAsia="仿宋_GB2312" w:cs="仿宋_GB2312"/>
          <w:color w:val="auto"/>
          <w:kern w:val="0"/>
          <w:sz w:val="32"/>
          <w:szCs w:val="32"/>
          <w:highlight w:val="none"/>
          <w:shd w:val="clear" w:color="auto" w:fill="auto"/>
          <w:lang w:val="en-US" w:eastAsia="zh-CN"/>
        </w:rPr>
      </w:pPr>
      <w:r>
        <w:rPr>
          <w:rFonts w:hint="eastAsia" w:ascii="仿宋_GB2312" w:hAnsi="仿宋_GB2312" w:eastAsia="仿宋_GB2312" w:cs="仿宋_GB2312"/>
          <w:color w:val="auto"/>
          <w:kern w:val="0"/>
          <w:sz w:val="32"/>
          <w:szCs w:val="32"/>
          <w:highlight w:val="none"/>
          <w:shd w:val="clear" w:color="auto" w:fill="auto"/>
          <w:lang w:eastAsia="zh-CN"/>
        </w:rPr>
        <w:t>承担</w:t>
      </w:r>
      <w:r>
        <w:rPr>
          <w:rFonts w:hint="eastAsia" w:ascii="仿宋_GB2312" w:hAnsi="仿宋_GB2312" w:eastAsia="仿宋_GB2312" w:cs="仿宋_GB2312"/>
          <w:color w:val="auto"/>
          <w:kern w:val="0"/>
          <w:sz w:val="32"/>
          <w:szCs w:val="32"/>
          <w:highlight w:val="none"/>
          <w:shd w:val="clear" w:color="auto" w:fill="auto"/>
        </w:rPr>
        <w:t>毕业论文（设计）</w:t>
      </w:r>
      <w:r>
        <w:rPr>
          <w:rFonts w:hint="eastAsia" w:ascii="仿宋_GB2312" w:hAnsi="仿宋_GB2312" w:eastAsia="仿宋_GB2312" w:cs="仿宋_GB2312"/>
          <w:color w:val="auto"/>
          <w:kern w:val="0"/>
          <w:sz w:val="32"/>
          <w:szCs w:val="32"/>
          <w:highlight w:val="none"/>
          <w:shd w:val="clear" w:color="auto" w:fill="auto"/>
          <w:lang w:eastAsia="zh-CN"/>
        </w:rPr>
        <w:t>指导任务的院（部）根据工作表现对承担论文指导管理工作的教师进行评选，择优推荐一名</w:t>
      </w:r>
      <w:r>
        <w:rPr>
          <w:rFonts w:hint="eastAsia" w:ascii="仿宋_GB2312" w:hAnsi="仿宋_GB2312" w:eastAsia="仿宋_GB2312" w:cs="仿宋_GB2312"/>
          <w:color w:val="auto"/>
          <w:kern w:val="0"/>
          <w:sz w:val="32"/>
          <w:szCs w:val="32"/>
          <w:highlight w:val="none"/>
          <w:shd w:val="clear" w:color="auto" w:fill="auto"/>
        </w:rPr>
        <w:t>毕业论文（设计）</w:t>
      </w:r>
      <w:r>
        <w:rPr>
          <w:rFonts w:hint="eastAsia" w:ascii="仿宋_GB2312" w:hAnsi="仿宋_GB2312" w:eastAsia="仿宋_GB2312" w:cs="仿宋_GB2312"/>
          <w:color w:val="auto"/>
          <w:kern w:val="0"/>
          <w:sz w:val="32"/>
          <w:szCs w:val="32"/>
          <w:highlight w:val="none"/>
          <w:shd w:val="clear" w:color="auto" w:fill="auto"/>
          <w:lang w:eastAsia="zh-CN"/>
        </w:rPr>
        <w:t>先进工作者，</w:t>
      </w:r>
      <w:r>
        <w:rPr>
          <w:rFonts w:hint="eastAsia" w:ascii="仿宋_GB2312" w:hAnsi="仿宋_GB2312" w:eastAsia="仿宋_GB2312" w:cs="仿宋_GB2312"/>
          <w:kern w:val="0"/>
          <w:sz w:val="32"/>
          <w:szCs w:val="32"/>
          <w:highlight w:val="none"/>
        </w:rPr>
        <w:t>颁发荣誉证书</w:t>
      </w:r>
      <w:r>
        <w:rPr>
          <w:rFonts w:hint="eastAsia" w:ascii="仿宋_GB2312" w:hAnsi="仿宋_GB2312" w:eastAsia="仿宋_GB2312" w:cs="仿宋_GB2312"/>
          <w:kern w:val="0"/>
          <w:sz w:val="32"/>
          <w:szCs w:val="32"/>
          <w:highlight w:val="none"/>
          <w:lang w:val="en-US" w:eastAsia="zh-CN"/>
        </w:rPr>
        <w:t>并奖励500元</w:t>
      </w:r>
      <w:r>
        <w:rPr>
          <w:rFonts w:hint="eastAsia" w:ascii="仿宋_GB2312" w:hAnsi="仿宋_GB2312" w:eastAsia="仿宋_GB2312" w:cs="仿宋_GB2312"/>
          <w:color w:val="auto"/>
          <w:kern w:val="0"/>
          <w:sz w:val="32"/>
          <w:szCs w:val="32"/>
          <w:highlight w:val="none"/>
          <w:shd w:val="clear" w:color="auto" w:fill="auto"/>
        </w:rPr>
        <w:t>。</w:t>
      </w:r>
    </w:p>
    <w:p>
      <w:pPr>
        <w:keepNext w:val="0"/>
        <w:keepLines w:val="0"/>
        <w:pageBreakBefore w:val="0"/>
        <w:widowControl/>
        <w:numPr>
          <w:ilvl w:val="0"/>
          <w:numId w:val="7"/>
        </w:numPr>
        <w:kinsoku/>
        <w:wordWrap/>
        <w:overflowPunct/>
        <w:topLinePunct w:val="0"/>
        <w:autoSpaceDE/>
        <w:autoSpaceDN/>
        <w:bidi w:val="0"/>
        <w:adjustRightInd w:val="0"/>
        <w:snapToGrid w:val="0"/>
        <w:spacing w:line="348" w:lineRule="auto"/>
        <w:ind w:left="0" w:leftChars="0" w:firstLine="640" w:firstLineChars="200"/>
        <w:jc w:val="left"/>
        <w:textAlignment w:val="auto"/>
        <w:outlineLvl w:val="9"/>
        <w:rPr>
          <w:rFonts w:hint="eastAsia" w:ascii="黑体" w:hAnsi="黑体" w:eastAsia="黑体" w:cs="黑体"/>
          <w:b w:val="0"/>
          <w:bCs w:val="0"/>
          <w:color w:val="auto"/>
          <w:kern w:val="0"/>
          <w:sz w:val="32"/>
          <w:szCs w:val="32"/>
          <w:highlight w:val="none"/>
          <w:shd w:val="clear" w:color="auto" w:fill="auto"/>
          <w:lang w:eastAsia="zh-CN"/>
        </w:rPr>
      </w:pPr>
      <w:r>
        <w:rPr>
          <w:rFonts w:hint="eastAsia" w:ascii="黑体" w:hAnsi="黑体" w:eastAsia="黑体" w:cs="黑体"/>
          <w:b w:val="0"/>
          <w:bCs w:val="0"/>
          <w:color w:val="auto"/>
          <w:kern w:val="0"/>
          <w:sz w:val="32"/>
          <w:szCs w:val="32"/>
          <w:highlight w:val="none"/>
          <w:shd w:val="clear" w:color="auto" w:fill="auto"/>
          <w:lang w:eastAsia="zh-CN"/>
        </w:rPr>
        <w:t>附则</w:t>
      </w:r>
    </w:p>
    <w:p>
      <w:pPr>
        <w:keepNext w:val="0"/>
        <w:keepLines w:val="0"/>
        <w:pageBreakBefore w:val="0"/>
        <w:widowControl/>
        <w:numPr>
          <w:ilvl w:val="0"/>
          <w:numId w:val="10"/>
        </w:numPr>
        <w:kinsoku/>
        <w:wordWrap/>
        <w:overflowPunct/>
        <w:topLinePunct w:val="0"/>
        <w:autoSpaceDE/>
        <w:autoSpaceDN/>
        <w:bidi w:val="0"/>
        <w:adjustRightInd w:val="0"/>
        <w:snapToGrid w:val="0"/>
        <w:spacing w:line="348" w:lineRule="auto"/>
        <w:ind w:left="0" w:leftChars="0" w:firstLine="420" w:firstLineChars="0"/>
        <w:jc w:val="left"/>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rPr>
        <w:t>各院</w:t>
      </w:r>
      <w:r>
        <w:rPr>
          <w:rFonts w:hint="eastAsia" w:ascii="仿宋_GB2312" w:hAnsi="仿宋_GB2312" w:eastAsia="仿宋_GB2312" w:cs="仿宋_GB2312"/>
          <w:color w:val="auto"/>
          <w:kern w:val="0"/>
          <w:sz w:val="32"/>
          <w:szCs w:val="32"/>
          <w:highlight w:val="none"/>
          <w:shd w:val="clear" w:color="auto" w:fill="auto"/>
          <w:lang w:eastAsia="zh-CN"/>
        </w:rPr>
        <w:t>（部）</w:t>
      </w:r>
      <w:r>
        <w:rPr>
          <w:rFonts w:hint="eastAsia" w:ascii="仿宋_GB2312" w:hAnsi="仿宋_GB2312" w:eastAsia="仿宋_GB2312" w:cs="仿宋_GB2312"/>
          <w:color w:val="auto"/>
          <w:kern w:val="0"/>
          <w:sz w:val="32"/>
          <w:szCs w:val="32"/>
          <w:highlight w:val="none"/>
          <w:shd w:val="clear" w:color="auto" w:fill="auto"/>
        </w:rPr>
        <w:t>根据本办法制定优秀毕业论文（设计）评选的实施细则。</w:t>
      </w:r>
    </w:p>
    <w:p>
      <w:pPr>
        <w:keepNext w:val="0"/>
        <w:keepLines w:val="0"/>
        <w:pageBreakBefore w:val="0"/>
        <w:widowControl/>
        <w:numPr>
          <w:ilvl w:val="0"/>
          <w:numId w:val="10"/>
        </w:numPr>
        <w:kinsoku/>
        <w:wordWrap/>
        <w:overflowPunct/>
        <w:topLinePunct w:val="0"/>
        <w:autoSpaceDE/>
        <w:autoSpaceDN/>
        <w:bidi w:val="0"/>
        <w:adjustRightInd w:val="0"/>
        <w:snapToGrid w:val="0"/>
        <w:spacing w:line="348" w:lineRule="auto"/>
        <w:ind w:left="0" w:leftChars="0" w:firstLine="420" w:firstLineChars="0"/>
        <w:jc w:val="left"/>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lang w:val="en-US" w:eastAsia="zh-CN"/>
        </w:rPr>
        <w:t>校级</w:t>
      </w:r>
      <w:r>
        <w:rPr>
          <w:rFonts w:hint="eastAsia" w:ascii="仿宋_GB2312" w:hAnsi="仿宋_GB2312" w:eastAsia="仿宋_GB2312" w:cs="仿宋_GB2312"/>
          <w:color w:val="auto"/>
          <w:kern w:val="0"/>
          <w:sz w:val="32"/>
          <w:szCs w:val="32"/>
          <w:highlight w:val="none"/>
          <w:shd w:val="clear" w:color="auto" w:fill="auto"/>
        </w:rPr>
        <w:t>优秀毕业论文（设计）评选工作一般在</w:t>
      </w:r>
      <w:r>
        <w:rPr>
          <w:rFonts w:hint="eastAsia" w:ascii="仿宋_GB2312" w:hAnsi="仿宋_GB2312" w:eastAsia="仿宋_GB2312" w:cs="仿宋_GB2312"/>
          <w:color w:val="auto"/>
          <w:kern w:val="0"/>
          <w:sz w:val="32"/>
          <w:szCs w:val="32"/>
          <w:highlight w:val="none"/>
          <w:shd w:val="clear" w:color="auto" w:fill="auto"/>
          <w:lang w:eastAsia="zh-CN"/>
        </w:rPr>
        <w:t>每</w:t>
      </w:r>
      <w:r>
        <w:rPr>
          <w:rFonts w:hint="eastAsia" w:ascii="仿宋_GB2312" w:hAnsi="仿宋_GB2312" w:eastAsia="仿宋_GB2312" w:cs="仿宋_GB2312"/>
          <w:color w:val="auto"/>
          <w:kern w:val="0"/>
          <w:sz w:val="32"/>
          <w:szCs w:val="32"/>
          <w:highlight w:val="none"/>
          <w:shd w:val="clear" w:color="auto" w:fill="auto"/>
        </w:rPr>
        <w:t>年</w:t>
      </w:r>
      <w:r>
        <w:rPr>
          <w:rFonts w:hint="eastAsia" w:ascii="仿宋_GB2312" w:hAnsi="仿宋_GB2312" w:eastAsia="仿宋_GB2312" w:cs="仿宋_GB2312"/>
          <w:color w:val="auto"/>
          <w:kern w:val="0"/>
          <w:sz w:val="32"/>
          <w:szCs w:val="32"/>
          <w:highlight w:val="none"/>
          <w:shd w:val="clear" w:color="auto" w:fill="auto"/>
          <w:lang w:val="en-US" w:eastAsia="zh-CN"/>
        </w:rPr>
        <w:t>5-</w:t>
      </w:r>
      <w:r>
        <w:rPr>
          <w:rFonts w:hint="eastAsia" w:ascii="仿宋_GB2312" w:hAnsi="仿宋_GB2312" w:eastAsia="仿宋_GB2312" w:cs="仿宋_GB2312"/>
          <w:color w:val="auto"/>
          <w:kern w:val="0"/>
          <w:sz w:val="32"/>
          <w:szCs w:val="32"/>
          <w:highlight w:val="none"/>
          <w:shd w:val="clear" w:color="auto" w:fill="auto"/>
        </w:rPr>
        <w:t>6月份</w:t>
      </w:r>
      <w:r>
        <w:rPr>
          <w:rFonts w:hint="eastAsia" w:ascii="仿宋_GB2312" w:hAnsi="仿宋_GB2312" w:eastAsia="仿宋_GB2312" w:cs="仿宋_GB2312"/>
          <w:color w:val="auto"/>
          <w:kern w:val="0"/>
          <w:sz w:val="32"/>
          <w:szCs w:val="32"/>
          <w:highlight w:val="none"/>
          <w:shd w:val="clear" w:color="auto" w:fill="auto"/>
          <w:lang w:eastAsia="zh-CN"/>
        </w:rPr>
        <w:t>进行</w:t>
      </w:r>
      <w:r>
        <w:rPr>
          <w:rFonts w:hint="eastAsia" w:ascii="仿宋_GB2312" w:hAnsi="仿宋_GB2312" w:eastAsia="仿宋_GB2312" w:cs="仿宋_GB2312"/>
          <w:color w:val="auto"/>
          <w:kern w:val="0"/>
          <w:sz w:val="32"/>
          <w:szCs w:val="32"/>
          <w:highlight w:val="none"/>
          <w:shd w:val="clear" w:color="auto" w:fill="auto"/>
        </w:rPr>
        <w:t>，具体</w:t>
      </w:r>
      <w:r>
        <w:rPr>
          <w:rFonts w:hint="eastAsia" w:ascii="仿宋_GB2312" w:hAnsi="仿宋_GB2312" w:eastAsia="仿宋_GB2312" w:cs="仿宋_GB2312"/>
          <w:color w:val="auto"/>
          <w:kern w:val="0"/>
          <w:sz w:val="32"/>
          <w:szCs w:val="32"/>
          <w:highlight w:val="none"/>
          <w:shd w:val="clear" w:color="auto" w:fill="auto"/>
          <w:lang w:eastAsia="zh-CN"/>
        </w:rPr>
        <w:t>评选时间另行通知</w:t>
      </w:r>
      <w:r>
        <w:rPr>
          <w:rFonts w:hint="eastAsia" w:ascii="仿宋_GB2312" w:hAnsi="仿宋_GB2312" w:eastAsia="仿宋_GB2312" w:cs="仿宋_GB2312"/>
          <w:color w:val="auto"/>
          <w:kern w:val="0"/>
          <w:sz w:val="32"/>
          <w:szCs w:val="32"/>
          <w:highlight w:val="none"/>
          <w:shd w:val="clear" w:color="auto" w:fill="auto"/>
        </w:rPr>
        <w:t>。</w:t>
      </w:r>
    </w:p>
    <w:p>
      <w:pPr>
        <w:keepNext w:val="0"/>
        <w:keepLines w:val="0"/>
        <w:pageBreakBefore w:val="0"/>
        <w:widowControl/>
        <w:numPr>
          <w:ilvl w:val="0"/>
          <w:numId w:val="10"/>
        </w:numPr>
        <w:kinsoku/>
        <w:wordWrap/>
        <w:overflowPunct/>
        <w:topLinePunct w:val="0"/>
        <w:autoSpaceDE/>
        <w:autoSpaceDN/>
        <w:bidi w:val="0"/>
        <w:adjustRightInd w:val="0"/>
        <w:snapToGrid w:val="0"/>
        <w:spacing w:line="348" w:lineRule="auto"/>
        <w:ind w:left="0" w:leftChars="0" w:firstLine="420" w:firstLineChars="0"/>
        <w:jc w:val="left"/>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lang w:val="en-US" w:eastAsia="zh-CN"/>
        </w:rPr>
        <w:t>本规范自发布之日起实施，其他有关文件规定与本办法不一致的，以本办法为准。</w:t>
      </w:r>
    </w:p>
    <w:p>
      <w:pPr>
        <w:keepNext w:val="0"/>
        <w:keepLines w:val="0"/>
        <w:pageBreakBefore w:val="0"/>
        <w:widowControl/>
        <w:numPr>
          <w:ilvl w:val="0"/>
          <w:numId w:val="0"/>
        </w:numPr>
        <w:kinsoku/>
        <w:wordWrap/>
        <w:overflowPunct/>
        <w:topLinePunct w:val="0"/>
        <w:autoSpaceDE/>
        <w:autoSpaceDN/>
        <w:bidi w:val="0"/>
        <w:adjustRightInd w:val="0"/>
        <w:snapToGrid w:val="0"/>
        <w:spacing w:line="348" w:lineRule="auto"/>
        <w:ind w:left="420" w:leftChars="0"/>
        <w:jc w:val="left"/>
        <w:textAlignment w:val="auto"/>
        <w:outlineLvl w:val="9"/>
        <w:rPr>
          <w:rFonts w:hint="eastAsia" w:ascii="仿宋_GB2312" w:hAnsi="仿宋_GB2312" w:eastAsia="仿宋_GB2312" w:cs="仿宋_GB2312"/>
          <w:color w:val="auto"/>
          <w:kern w:val="0"/>
          <w:sz w:val="32"/>
          <w:szCs w:val="32"/>
          <w:highlight w:val="none"/>
          <w:shd w:val="clear" w:color="auto" w:fill="auto"/>
        </w:rPr>
      </w:pPr>
    </w:p>
    <w:p>
      <w:pPr>
        <w:keepNext w:val="0"/>
        <w:keepLines w:val="0"/>
        <w:pageBreakBefore w:val="0"/>
        <w:widowControl/>
        <w:numPr>
          <w:ilvl w:val="0"/>
          <w:numId w:val="0"/>
        </w:numPr>
        <w:kinsoku/>
        <w:wordWrap/>
        <w:overflowPunct/>
        <w:topLinePunct w:val="0"/>
        <w:autoSpaceDE/>
        <w:autoSpaceDN/>
        <w:bidi w:val="0"/>
        <w:adjustRightInd w:val="0"/>
        <w:snapToGrid w:val="0"/>
        <w:spacing w:line="348" w:lineRule="auto"/>
        <w:ind w:left="0" w:leftChars="0" w:firstLine="640" w:firstLineChars="200"/>
        <w:jc w:val="left"/>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rPr>
        <w:t>附件：</w:t>
      </w:r>
      <w:r>
        <w:rPr>
          <w:rFonts w:hint="eastAsia" w:ascii="仿宋_GB2312" w:hAnsi="仿宋_GB2312" w:eastAsia="仿宋_GB2312" w:cs="仿宋_GB2312"/>
          <w:color w:val="auto"/>
          <w:kern w:val="0"/>
          <w:sz w:val="32"/>
          <w:szCs w:val="32"/>
          <w:highlight w:val="none"/>
          <w:shd w:val="clear" w:color="auto" w:fill="auto"/>
          <w:lang w:val="en-US" w:eastAsia="zh-CN"/>
        </w:rPr>
        <w:t>1.</w:t>
      </w:r>
      <w:r>
        <w:rPr>
          <w:rFonts w:hint="eastAsia" w:ascii="仿宋_GB2312" w:hAnsi="仿宋_GB2312" w:eastAsia="仿宋_GB2312" w:cs="仿宋_GB2312"/>
          <w:color w:val="auto"/>
          <w:kern w:val="0"/>
          <w:sz w:val="32"/>
          <w:szCs w:val="32"/>
          <w:highlight w:val="none"/>
          <w:shd w:val="clear" w:color="auto" w:fill="auto"/>
        </w:rPr>
        <w:t xml:space="preserve">校级优秀毕业论文（设计）推荐汇总表 </w:t>
      </w:r>
    </w:p>
    <w:p>
      <w:pPr>
        <w:keepNext w:val="0"/>
        <w:keepLines w:val="0"/>
        <w:pageBreakBefore w:val="0"/>
        <w:widowControl/>
        <w:numPr>
          <w:ilvl w:val="0"/>
          <w:numId w:val="0"/>
        </w:numPr>
        <w:kinsoku/>
        <w:wordWrap/>
        <w:overflowPunct/>
        <w:topLinePunct w:val="0"/>
        <w:autoSpaceDE/>
        <w:autoSpaceDN/>
        <w:bidi w:val="0"/>
        <w:adjustRightInd w:val="0"/>
        <w:snapToGrid w:val="0"/>
        <w:spacing w:line="348" w:lineRule="auto"/>
        <w:ind w:left="0" w:leftChars="0" w:firstLine="1600" w:firstLineChars="500"/>
        <w:jc w:val="left"/>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lang w:val="en-US" w:eastAsia="zh-CN"/>
        </w:rPr>
        <w:t>2.</w:t>
      </w:r>
      <w:r>
        <w:rPr>
          <w:rFonts w:hint="eastAsia" w:ascii="仿宋_GB2312" w:hAnsi="仿宋_GB2312" w:eastAsia="仿宋_GB2312" w:cs="仿宋_GB2312"/>
          <w:color w:val="auto"/>
          <w:kern w:val="0"/>
          <w:sz w:val="32"/>
          <w:szCs w:val="32"/>
          <w:highlight w:val="none"/>
          <w:shd w:val="clear" w:color="auto" w:fill="auto"/>
        </w:rPr>
        <w:t>校级优秀毕业论文（设计）推荐表</w:t>
      </w:r>
    </w:p>
    <w:p>
      <w:pPr>
        <w:keepNext w:val="0"/>
        <w:keepLines w:val="0"/>
        <w:pageBreakBefore w:val="0"/>
        <w:widowControl/>
        <w:numPr>
          <w:ilvl w:val="0"/>
          <w:numId w:val="0"/>
        </w:numPr>
        <w:kinsoku/>
        <w:wordWrap/>
        <w:overflowPunct/>
        <w:topLinePunct w:val="0"/>
        <w:autoSpaceDE/>
        <w:autoSpaceDN/>
        <w:bidi w:val="0"/>
        <w:adjustRightInd w:val="0"/>
        <w:snapToGrid w:val="0"/>
        <w:spacing w:line="348" w:lineRule="auto"/>
        <w:ind w:left="0" w:leftChars="0" w:firstLine="1600" w:firstLineChars="500"/>
        <w:jc w:val="left"/>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lang w:val="en-US" w:eastAsia="zh-CN"/>
        </w:rPr>
        <w:t>3.</w:t>
      </w:r>
      <w:r>
        <w:rPr>
          <w:rFonts w:hint="eastAsia" w:ascii="仿宋_GB2312" w:hAnsi="仿宋_GB2312" w:eastAsia="仿宋_GB2312" w:cs="仿宋_GB2312"/>
          <w:color w:val="auto"/>
          <w:kern w:val="0"/>
          <w:sz w:val="32"/>
          <w:szCs w:val="32"/>
          <w:highlight w:val="none"/>
          <w:shd w:val="clear" w:color="auto" w:fill="auto"/>
        </w:rPr>
        <w:t>毕业论文（设计）优秀指导</w:t>
      </w:r>
      <w:r>
        <w:rPr>
          <w:rFonts w:hint="eastAsia" w:ascii="仿宋_GB2312" w:hAnsi="仿宋_GB2312" w:eastAsia="仿宋_GB2312" w:cs="仿宋_GB2312"/>
          <w:color w:val="auto"/>
          <w:kern w:val="0"/>
          <w:sz w:val="32"/>
          <w:szCs w:val="32"/>
          <w:highlight w:val="none"/>
          <w:shd w:val="clear" w:color="auto" w:fill="auto"/>
          <w:lang w:val="en-US" w:eastAsia="zh-CN"/>
        </w:rPr>
        <w:t>教</w:t>
      </w:r>
      <w:r>
        <w:rPr>
          <w:rFonts w:hint="eastAsia" w:ascii="仿宋_GB2312" w:hAnsi="仿宋_GB2312" w:eastAsia="仿宋_GB2312" w:cs="仿宋_GB2312"/>
          <w:color w:val="auto"/>
          <w:kern w:val="0"/>
          <w:sz w:val="32"/>
          <w:szCs w:val="32"/>
          <w:highlight w:val="none"/>
          <w:shd w:val="clear" w:color="auto" w:fill="auto"/>
        </w:rPr>
        <w:t>师</w:t>
      </w:r>
      <w:r>
        <w:rPr>
          <w:rFonts w:hint="eastAsia" w:ascii="仿宋_GB2312" w:hAnsi="仿宋_GB2312" w:eastAsia="仿宋_GB2312" w:cs="仿宋_GB2312"/>
          <w:color w:val="auto"/>
          <w:kern w:val="0"/>
          <w:sz w:val="32"/>
          <w:szCs w:val="32"/>
          <w:highlight w:val="none"/>
          <w:shd w:val="clear" w:color="auto" w:fill="auto"/>
          <w:lang w:eastAsia="zh-CN"/>
        </w:rPr>
        <w:t>推荐表</w:t>
      </w:r>
    </w:p>
    <w:p>
      <w:pPr>
        <w:keepNext w:val="0"/>
        <w:keepLines w:val="0"/>
        <w:pageBreakBefore w:val="0"/>
        <w:widowControl/>
        <w:numPr>
          <w:ilvl w:val="0"/>
          <w:numId w:val="0"/>
        </w:numPr>
        <w:kinsoku/>
        <w:wordWrap/>
        <w:overflowPunct/>
        <w:topLinePunct w:val="0"/>
        <w:autoSpaceDE/>
        <w:autoSpaceDN/>
        <w:bidi w:val="0"/>
        <w:adjustRightInd w:val="0"/>
        <w:snapToGrid w:val="0"/>
        <w:spacing w:line="348" w:lineRule="auto"/>
        <w:ind w:left="0" w:leftChars="0" w:firstLine="1600" w:firstLineChars="500"/>
        <w:jc w:val="left"/>
        <w:textAlignment w:val="auto"/>
        <w:outlineLvl w:val="9"/>
        <w:rPr>
          <w:rFonts w:hint="eastAsia" w:ascii="仿宋_GB2312" w:hAnsi="仿宋_GB2312" w:eastAsia="仿宋_GB2312" w:cs="仿宋_GB2312"/>
          <w:color w:val="auto"/>
          <w:kern w:val="0"/>
          <w:sz w:val="32"/>
          <w:szCs w:val="32"/>
          <w:highlight w:val="none"/>
          <w:shd w:val="clear" w:color="auto" w:fill="auto"/>
        </w:rPr>
      </w:pPr>
      <w:r>
        <w:rPr>
          <w:rFonts w:hint="eastAsia" w:ascii="仿宋_GB2312" w:hAnsi="仿宋_GB2312" w:eastAsia="仿宋_GB2312" w:cs="仿宋_GB2312"/>
          <w:color w:val="auto"/>
          <w:kern w:val="0"/>
          <w:sz w:val="32"/>
          <w:szCs w:val="32"/>
          <w:highlight w:val="none"/>
          <w:shd w:val="clear" w:color="auto" w:fill="auto"/>
          <w:lang w:val="en-US" w:eastAsia="zh-CN"/>
        </w:rPr>
        <w:t>4.</w:t>
      </w:r>
      <w:r>
        <w:rPr>
          <w:rFonts w:hint="eastAsia" w:ascii="仿宋_GB2312" w:hAnsi="仿宋_GB2312" w:eastAsia="仿宋_GB2312" w:cs="仿宋_GB2312"/>
          <w:color w:val="auto"/>
          <w:kern w:val="0"/>
          <w:sz w:val="32"/>
          <w:szCs w:val="32"/>
          <w:highlight w:val="none"/>
          <w:shd w:val="clear" w:color="auto" w:fill="auto"/>
        </w:rPr>
        <w:t>毕业论文（设计）</w:t>
      </w:r>
      <w:r>
        <w:rPr>
          <w:rFonts w:hint="eastAsia" w:ascii="仿宋_GB2312" w:hAnsi="仿宋_GB2312" w:eastAsia="仿宋_GB2312" w:cs="仿宋_GB2312"/>
          <w:color w:val="auto"/>
          <w:kern w:val="0"/>
          <w:sz w:val="32"/>
          <w:szCs w:val="32"/>
          <w:highlight w:val="none"/>
          <w:shd w:val="clear" w:color="auto" w:fill="auto"/>
          <w:lang w:eastAsia="zh-CN"/>
        </w:rPr>
        <w:t>先进工作者推荐表</w:t>
      </w:r>
    </w:p>
    <w:p>
      <w:pPr>
        <w:pStyle w:val="8"/>
        <w:keepNext w:val="0"/>
        <w:keepLines w:val="0"/>
        <w:pageBreakBefore w:val="0"/>
        <w:widowControl w:val="0"/>
        <w:kinsoku/>
        <w:wordWrap/>
        <w:overflowPunct/>
        <w:topLinePunct w:val="0"/>
        <w:autoSpaceDE/>
        <w:autoSpaceDN/>
        <w:bidi w:val="0"/>
        <w:spacing w:before="0" w:beforeLines="0" w:after="0" w:afterLines="0" w:line="348" w:lineRule="auto"/>
        <w:ind w:firstLine="640" w:firstLineChars="200"/>
        <w:jc w:val="left"/>
        <w:textAlignment w:val="auto"/>
        <w:outlineLvl w:val="9"/>
        <w:rPr>
          <w:rFonts w:hint="default" w:ascii="黑体" w:hAnsi="黑体" w:eastAsia="黑体" w:cs="黑体"/>
          <w:b w:val="0"/>
          <w:bCs w:val="0"/>
          <w:color w:val="auto"/>
          <w:sz w:val="32"/>
          <w:szCs w:val="32"/>
          <w:highlight w:val="none"/>
          <w:shd w:val="clear" w:color="auto" w:fill="auto"/>
          <w:lang w:val="en-US" w:eastAsia="zh-CN"/>
        </w:rPr>
        <w:sectPr>
          <w:footerReference r:id="rId7" w:type="first"/>
          <w:footerReference r:id="rId6" w:type="default"/>
          <w:pgSz w:w="11906" w:h="16838"/>
          <w:pgMar w:top="1440" w:right="1797" w:bottom="1440" w:left="1797" w:header="851" w:footer="992" w:gutter="0"/>
          <w:pgNumType w:fmt="decimal"/>
          <w:cols w:space="720" w:num="1"/>
          <w:titlePg/>
          <w:docGrid w:linePitch="312" w:charSpace="0"/>
        </w:sectPr>
      </w:pPr>
    </w:p>
    <w:p>
      <w:pPr>
        <w:keepNext w:val="0"/>
        <w:keepLines w:val="0"/>
        <w:pageBreakBefore w:val="0"/>
        <w:widowControl w:val="0"/>
        <w:tabs>
          <w:tab w:val="right" w:pos="8640"/>
        </w:tabs>
        <w:kinsoku/>
        <w:wordWrap/>
        <w:overflowPunct/>
        <w:topLinePunct w:val="0"/>
        <w:autoSpaceDE/>
        <w:autoSpaceDN/>
        <w:bidi w:val="0"/>
        <w:adjustRightInd/>
        <w:snapToGrid/>
        <w:spacing w:line="240" w:lineRule="auto"/>
        <w:ind w:firstLine="0" w:firstLineChars="0"/>
        <w:jc w:val="left"/>
        <w:textAlignment w:val="auto"/>
        <w:outlineLvl w:val="9"/>
        <w:rPr>
          <w:rFonts w:hint="eastAsia" w:ascii="黑体" w:hAnsi="黑体" w:eastAsia="黑体" w:cs="黑体"/>
          <w:sz w:val="32"/>
          <w:szCs w:val="32"/>
          <w:lang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1</w:t>
      </w:r>
    </w:p>
    <w:p>
      <w:pPr>
        <w:keepNext w:val="0"/>
        <w:keepLines w:val="0"/>
        <w:pageBreakBefore w:val="0"/>
        <w:widowControl w:val="0"/>
        <w:tabs>
          <w:tab w:val="right" w:pos="8640"/>
        </w:tabs>
        <w:kinsoku/>
        <w:wordWrap/>
        <w:overflowPunct/>
        <w:topLinePunct w:val="0"/>
        <w:autoSpaceDE/>
        <w:autoSpaceDN/>
        <w:bidi w:val="0"/>
        <w:adjustRightInd w:val="0"/>
        <w:snapToGrid w:val="0"/>
        <w:spacing w:line="240" w:lineRule="auto"/>
        <w:ind w:firstLine="0" w:firstLineChars="0"/>
        <w:jc w:val="center"/>
        <w:textAlignment w:val="auto"/>
        <w:outlineLvl w:val="9"/>
        <w:rPr>
          <w:rFonts w:hint="eastAsia" w:ascii="方正小标宋简体" w:hAnsi="方正小标宋简体" w:eastAsia="方正小标宋简体" w:cs="方正小标宋简体"/>
          <w:b w:val="0"/>
          <w:bCs/>
          <w:color w:val="auto"/>
          <w:spacing w:val="0"/>
          <w:kern w:val="2"/>
          <w:sz w:val="36"/>
          <w:szCs w:val="24"/>
          <w:highlight w:val="none"/>
          <w:shd w:val="clear" w:color="auto" w:fill="auto"/>
          <w:lang w:eastAsia="zh-CN"/>
        </w:rPr>
      </w:pPr>
      <w:r>
        <w:rPr>
          <w:rFonts w:hint="eastAsia" w:ascii="方正小标宋简体" w:hAnsi="方正小标宋简体" w:eastAsia="方正小标宋简体" w:cs="方正小标宋简体"/>
          <w:b w:val="0"/>
          <w:bCs/>
          <w:color w:val="auto"/>
          <w:spacing w:val="0"/>
          <w:kern w:val="2"/>
          <w:sz w:val="36"/>
          <w:szCs w:val="24"/>
          <w:highlight w:val="none"/>
          <w:shd w:val="clear" w:color="auto" w:fill="auto"/>
          <w:lang w:eastAsia="zh-CN"/>
        </w:rPr>
        <w:t>郑州工商学院</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9"/>
        <w:rPr>
          <w:rFonts w:hint="eastAsia" w:ascii="黑体" w:eastAsia="黑体"/>
          <w:b/>
          <w:bCs/>
          <w:color w:val="auto"/>
          <w:sz w:val="32"/>
          <w:szCs w:val="32"/>
          <w:highlight w:val="none"/>
          <w:shd w:val="clear" w:color="auto" w:fill="auto"/>
        </w:rPr>
      </w:pPr>
      <w:r>
        <w:rPr>
          <w:rFonts w:hint="eastAsia" w:ascii="方正小标宋简体" w:hAnsi="方正小标宋简体" w:eastAsia="方正小标宋简体" w:cs="方正小标宋简体"/>
          <w:b w:val="0"/>
          <w:bCs w:val="0"/>
          <w:color w:val="auto"/>
          <w:sz w:val="36"/>
          <w:szCs w:val="36"/>
          <w:highlight w:val="none"/>
          <w:u w:val="single"/>
          <w:shd w:val="clear" w:color="auto" w:fill="auto"/>
        </w:rPr>
        <w:t xml:space="preserve">      </w:t>
      </w:r>
      <w:r>
        <w:rPr>
          <w:rFonts w:hint="eastAsia" w:ascii="方正小标宋简体" w:hAnsi="方正小标宋简体" w:eastAsia="方正小标宋简体" w:cs="方正小标宋简体"/>
          <w:b w:val="0"/>
          <w:bCs w:val="0"/>
          <w:color w:val="auto"/>
          <w:sz w:val="36"/>
          <w:szCs w:val="36"/>
          <w:highlight w:val="none"/>
          <w:shd w:val="clear" w:color="auto" w:fill="auto"/>
        </w:rPr>
        <w:t>届校级优秀毕业论文（设计）推荐汇总表</w:t>
      </w:r>
      <w:r>
        <w:rPr>
          <w:rFonts w:hint="eastAsia" w:ascii="方正小标宋简体" w:hAnsi="方正小标宋简体" w:eastAsia="方正小标宋简体" w:cs="方正小标宋简体"/>
          <w:b w:val="0"/>
          <w:bCs w:val="0"/>
          <w:color w:val="auto"/>
          <w:kern w:val="0"/>
          <w:sz w:val="36"/>
          <w:szCs w:val="36"/>
          <w:highlight w:val="none"/>
          <w:shd w:val="clear" w:color="auto" w:fill="auto"/>
        </w:rPr>
        <w:t xml:space="preserve"> </w:t>
      </w:r>
      <w:r>
        <w:rPr>
          <w:rFonts w:hint="eastAsia" w:ascii="宋体" w:hAnsi="宋体" w:cs="宋体"/>
          <w:b w:val="0"/>
          <w:bCs w:val="0"/>
          <w:color w:val="auto"/>
          <w:kern w:val="0"/>
          <w:sz w:val="36"/>
          <w:szCs w:val="36"/>
          <w:highlight w:val="none"/>
          <w:shd w:val="clear" w:color="auto" w:fill="auto"/>
        </w:rPr>
        <w:t xml:space="preserve">   </w:t>
      </w:r>
      <w:r>
        <w:rPr>
          <w:rFonts w:hint="eastAsia" w:ascii="宋体" w:hAnsi="宋体" w:cs="宋体"/>
          <w:color w:val="auto"/>
          <w:kern w:val="0"/>
          <w:szCs w:val="21"/>
          <w:highlight w:val="none"/>
          <w:shd w:val="clear" w:color="auto" w:fill="auto"/>
        </w:rPr>
        <w:t xml:space="preserve">                     </w:t>
      </w:r>
    </w:p>
    <w:tbl>
      <w:tblPr>
        <w:tblStyle w:val="12"/>
        <w:tblpPr w:leftFromText="180" w:rightFromText="180" w:vertAnchor="text" w:horzAnchor="page" w:tblpX="1514" w:tblpY="89"/>
        <w:tblOverlap w:val="never"/>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62"/>
        <w:gridCol w:w="1254"/>
        <w:gridCol w:w="1773"/>
        <w:gridCol w:w="1541"/>
        <w:gridCol w:w="3000"/>
        <w:gridCol w:w="1276"/>
        <w:gridCol w:w="2409"/>
        <w:gridCol w:w="1276"/>
        <w:gridCol w:w="88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2016" w:type="dxa"/>
            <w:gridSpan w:val="2"/>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lang w:eastAsia="zh-CN"/>
              </w:rPr>
              <w:t>院（部）</w:t>
            </w:r>
            <w:r>
              <w:rPr>
                <w:rFonts w:hint="eastAsia" w:ascii="黑体" w:hAnsi="黑体" w:eastAsia="黑体" w:cs="黑体"/>
                <w:b w:val="0"/>
                <w:bCs/>
                <w:color w:val="auto"/>
                <w:kern w:val="0"/>
                <w:sz w:val="24"/>
                <w:szCs w:val="24"/>
                <w:highlight w:val="none"/>
                <w:shd w:val="clear" w:color="auto" w:fill="auto"/>
              </w:rPr>
              <w:t>名称</w:t>
            </w:r>
          </w:p>
        </w:tc>
        <w:tc>
          <w:tcPr>
            <w:tcW w:w="3314" w:type="dxa"/>
            <w:gridSpan w:val="2"/>
            <w:tcBorders>
              <w:right w:val="single" w:color="auto" w:sz="6" w:space="0"/>
            </w:tcBorders>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b w:val="0"/>
                <w:bCs/>
                <w:color w:val="auto"/>
                <w:kern w:val="0"/>
                <w:sz w:val="24"/>
                <w:szCs w:val="24"/>
                <w:highlight w:val="none"/>
                <w:shd w:val="clear" w:color="auto" w:fill="auto"/>
              </w:rPr>
            </w:pPr>
            <w:r>
              <w:rPr>
                <w:rFonts w:hint="eastAsia" w:ascii="宋体" w:hAnsi="宋体" w:eastAsia="宋体" w:cs="宋体"/>
                <w:b w:val="0"/>
                <w:bCs/>
                <w:color w:val="auto"/>
                <w:kern w:val="0"/>
                <w:sz w:val="24"/>
                <w:szCs w:val="24"/>
                <w:highlight w:val="none"/>
                <w:shd w:val="clear" w:color="auto" w:fill="auto"/>
              </w:rPr>
              <w:t xml:space="preserve"> </w:t>
            </w:r>
          </w:p>
        </w:tc>
        <w:tc>
          <w:tcPr>
            <w:tcW w:w="3000" w:type="dxa"/>
            <w:tcBorders>
              <w:left w:val="single" w:color="auto" w:sz="6" w:space="0"/>
            </w:tcBorders>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毕业论文（设计）</w:t>
            </w:r>
          </w:p>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b w:val="0"/>
                <w:bCs/>
                <w:color w:val="auto"/>
                <w:kern w:val="0"/>
                <w:sz w:val="24"/>
                <w:szCs w:val="24"/>
                <w:highlight w:val="none"/>
                <w:shd w:val="clear" w:color="auto" w:fill="auto"/>
                <w:lang w:val="en-US" w:eastAsia="zh-CN"/>
              </w:rPr>
            </w:pPr>
            <w:r>
              <w:rPr>
                <w:rFonts w:hint="eastAsia" w:ascii="黑体" w:hAnsi="黑体" w:eastAsia="黑体" w:cs="黑体"/>
                <w:b w:val="0"/>
                <w:bCs/>
                <w:color w:val="auto"/>
                <w:kern w:val="0"/>
                <w:sz w:val="24"/>
                <w:szCs w:val="24"/>
                <w:highlight w:val="none"/>
                <w:shd w:val="clear" w:color="auto" w:fill="auto"/>
                <w:lang w:val="en-US" w:eastAsia="zh-CN"/>
              </w:rPr>
              <w:t>成绩评定</w:t>
            </w:r>
            <w:r>
              <w:rPr>
                <w:rFonts w:hint="eastAsia" w:ascii="黑体" w:hAnsi="黑体" w:eastAsia="黑体" w:cs="黑体"/>
                <w:b w:val="0"/>
                <w:bCs/>
                <w:color w:val="auto"/>
                <w:kern w:val="0"/>
                <w:sz w:val="24"/>
                <w:szCs w:val="24"/>
                <w:highlight w:val="none"/>
                <w:shd w:val="clear" w:color="auto" w:fill="auto"/>
              </w:rPr>
              <w:t>“优秀”</w:t>
            </w:r>
            <w:r>
              <w:rPr>
                <w:rFonts w:hint="eastAsia" w:ascii="黑体" w:hAnsi="黑体" w:eastAsia="黑体" w:cs="黑体"/>
                <w:b w:val="0"/>
                <w:bCs/>
                <w:color w:val="auto"/>
                <w:kern w:val="0"/>
                <w:sz w:val="24"/>
                <w:szCs w:val="24"/>
                <w:highlight w:val="none"/>
                <w:shd w:val="clear" w:color="auto" w:fill="auto"/>
                <w:lang w:val="en-US" w:eastAsia="zh-CN"/>
              </w:rPr>
              <w:t>篇数</w:t>
            </w:r>
          </w:p>
        </w:tc>
        <w:tc>
          <w:tcPr>
            <w:tcW w:w="1276"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b w:val="0"/>
                <w:bCs/>
                <w:color w:val="auto"/>
                <w:kern w:val="0"/>
                <w:sz w:val="24"/>
                <w:szCs w:val="24"/>
                <w:highlight w:val="none"/>
                <w:shd w:val="clear" w:color="auto" w:fill="auto"/>
              </w:rPr>
            </w:pPr>
          </w:p>
        </w:tc>
        <w:tc>
          <w:tcPr>
            <w:tcW w:w="3685" w:type="dxa"/>
            <w:gridSpan w:val="2"/>
            <w:tcBorders>
              <w:right w:val="single" w:color="auto" w:sz="6" w:space="0"/>
            </w:tcBorders>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推荐优秀毕业论文（设计）篇数</w:t>
            </w:r>
          </w:p>
        </w:tc>
        <w:tc>
          <w:tcPr>
            <w:tcW w:w="883" w:type="dxa"/>
            <w:tcBorders>
              <w:left w:val="single" w:color="auto" w:sz="6" w:space="0"/>
            </w:tcBorders>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b w:val="0"/>
                <w:bCs/>
                <w:color w:val="auto"/>
                <w:kern w:val="0"/>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exact"/>
        </w:trPr>
        <w:tc>
          <w:tcPr>
            <w:tcW w:w="762"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序号</w:t>
            </w:r>
          </w:p>
        </w:tc>
        <w:tc>
          <w:tcPr>
            <w:tcW w:w="1254"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学生姓名</w:t>
            </w:r>
          </w:p>
        </w:tc>
        <w:tc>
          <w:tcPr>
            <w:tcW w:w="1773"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学号</w:t>
            </w:r>
          </w:p>
        </w:tc>
        <w:tc>
          <w:tcPr>
            <w:tcW w:w="1541"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专业班级</w:t>
            </w:r>
          </w:p>
        </w:tc>
        <w:tc>
          <w:tcPr>
            <w:tcW w:w="6685" w:type="dxa"/>
            <w:gridSpan w:val="3"/>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宋体" w:hAnsi="宋体" w:eastAsia="宋体" w:cs="宋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毕业论文（设计）题目</w:t>
            </w:r>
          </w:p>
        </w:tc>
        <w:tc>
          <w:tcPr>
            <w:tcW w:w="1276"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指导教师</w:t>
            </w:r>
          </w:p>
        </w:tc>
        <w:tc>
          <w:tcPr>
            <w:tcW w:w="883"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职称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762"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254"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77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541" w:type="dxa"/>
            <w:noWrap w:val="0"/>
            <w:vAlign w:val="center"/>
          </w:tcPr>
          <w:p>
            <w:pPr>
              <w:keepNext w:val="0"/>
              <w:keepLines w:val="0"/>
              <w:pageBreakBefore w:val="0"/>
              <w:kinsoku/>
              <w:overflowPunct/>
              <w:topLinePunct w:val="0"/>
              <w:bidi w:val="0"/>
              <w:spacing w:line="680" w:lineRule="exact"/>
              <w:ind w:left="-468" w:leftChars="-223"/>
              <w:jc w:val="center"/>
              <w:textAlignment w:val="auto"/>
              <w:outlineLvl w:val="9"/>
              <w:rPr>
                <w:rFonts w:hint="eastAsia" w:ascii="宋体" w:hAnsi="宋体" w:eastAsia="宋体" w:cs="宋体"/>
                <w:color w:val="auto"/>
                <w:kern w:val="0"/>
                <w:sz w:val="24"/>
                <w:szCs w:val="24"/>
                <w:highlight w:val="none"/>
                <w:shd w:val="clear" w:color="auto" w:fill="auto"/>
              </w:rPr>
            </w:pPr>
          </w:p>
        </w:tc>
        <w:tc>
          <w:tcPr>
            <w:tcW w:w="6685" w:type="dxa"/>
            <w:gridSpan w:val="3"/>
            <w:noWrap w:val="0"/>
            <w:vAlign w:val="center"/>
          </w:tcPr>
          <w:p>
            <w:pPr>
              <w:keepNext w:val="0"/>
              <w:keepLines w:val="0"/>
              <w:pageBreakBefore w:val="0"/>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276"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88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762"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254"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77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541" w:type="dxa"/>
            <w:noWrap w:val="0"/>
            <w:vAlign w:val="center"/>
          </w:tcPr>
          <w:p>
            <w:pPr>
              <w:keepNext w:val="0"/>
              <w:keepLines w:val="0"/>
              <w:pageBreakBefore w:val="0"/>
              <w:kinsoku/>
              <w:overflowPunct/>
              <w:topLinePunct w:val="0"/>
              <w:bidi w:val="0"/>
              <w:spacing w:line="680" w:lineRule="exact"/>
              <w:ind w:left="-468" w:leftChars="-223"/>
              <w:jc w:val="center"/>
              <w:textAlignment w:val="auto"/>
              <w:outlineLvl w:val="9"/>
              <w:rPr>
                <w:rFonts w:hint="eastAsia" w:ascii="宋体" w:hAnsi="宋体" w:eastAsia="宋体" w:cs="宋体"/>
                <w:color w:val="auto"/>
                <w:kern w:val="0"/>
                <w:sz w:val="24"/>
                <w:szCs w:val="24"/>
                <w:highlight w:val="none"/>
                <w:shd w:val="clear" w:color="auto" w:fill="auto"/>
              </w:rPr>
            </w:pPr>
          </w:p>
        </w:tc>
        <w:tc>
          <w:tcPr>
            <w:tcW w:w="6685" w:type="dxa"/>
            <w:gridSpan w:val="3"/>
            <w:noWrap w:val="0"/>
            <w:vAlign w:val="center"/>
          </w:tcPr>
          <w:p>
            <w:pPr>
              <w:keepNext w:val="0"/>
              <w:keepLines w:val="0"/>
              <w:pageBreakBefore w:val="0"/>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276"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88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762"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254"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77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541" w:type="dxa"/>
            <w:noWrap w:val="0"/>
            <w:vAlign w:val="center"/>
          </w:tcPr>
          <w:p>
            <w:pPr>
              <w:keepNext w:val="0"/>
              <w:keepLines w:val="0"/>
              <w:pageBreakBefore w:val="0"/>
              <w:kinsoku/>
              <w:overflowPunct/>
              <w:topLinePunct w:val="0"/>
              <w:bidi w:val="0"/>
              <w:spacing w:line="680" w:lineRule="exact"/>
              <w:ind w:left="-468" w:leftChars="-223"/>
              <w:jc w:val="center"/>
              <w:textAlignment w:val="auto"/>
              <w:outlineLvl w:val="9"/>
              <w:rPr>
                <w:rFonts w:hint="eastAsia" w:ascii="宋体" w:hAnsi="宋体" w:eastAsia="宋体" w:cs="宋体"/>
                <w:color w:val="auto"/>
                <w:kern w:val="0"/>
                <w:sz w:val="24"/>
                <w:szCs w:val="24"/>
                <w:highlight w:val="none"/>
                <w:shd w:val="clear" w:color="auto" w:fill="auto"/>
              </w:rPr>
            </w:pPr>
          </w:p>
        </w:tc>
        <w:tc>
          <w:tcPr>
            <w:tcW w:w="6685" w:type="dxa"/>
            <w:gridSpan w:val="3"/>
            <w:noWrap w:val="0"/>
            <w:vAlign w:val="center"/>
          </w:tcPr>
          <w:p>
            <w:pPr>
              <w:keepNext w:val="0"/>
              <w:keepLines w:val="0"/>
              <w:pageBreakBefore w:val="0"/>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276"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88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762"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254"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77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541" w:type="dxa"/>
            <w:noWrap w:val="0"/>
            <w:vAlign w:val="center"/>
          </w:tcPr>
          <w:p>
            <w:pPr>
              <w:keepNext w:val="0"/>
              <w:keepLines w:val="0"/>
              <w:pageBreakBefore w:val="0"/>
              <w:kinsoku/>
              <w:overflowPunct/>
              <w:topLinePunct w:val="0"/>
              <w:bidi w:val="0"/>
              <w:spacing w:line="680" w:lineRule="exact"/>
              <w:ind w:left="-468" w:leftChars="-223"/>
              <w:jc w:val="center"/>
              <w:textAlignment w:val="auto"/>
              <w:outlineLvl w:val="9"/>
              <w:rPr>
                <w:rFonts w:hint="eastAsia" w:ascii="宋体" w:hAnsi="宋体" w:eastAsia="宋体" w:cs="宋体"/>
                <w:color w:val="auto"/>
                <w:kern w:val="0"/>
                <w:sz w:val="24"/>
                <w:szCs w:val="24"/>
                <w:highlight w:val="none"/>
                <w:shd w:val="clear" w:color="auto" w:fill="auto"/>
              </w:rPr>
            </w:pPr>
          </w:p>
        </w:tc>
        <w:tc>
          <w:tcPr>
            <w:tcW w:w="6685" w:type="dxa"/>
            <w:gridSpan w:val="3"/>
            <w:noWrap w:val="0"/>
            <w:vAlign w:val="center"/>
          </w:tcPr>
          <w:p>
            <w:pPr>
              <w:keepNext w:val="0"/>
              <w:keepLines w:val="0"/>
              <w:pageBreakBefore w:val="0"/>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276"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88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762"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254"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77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541" w:type="dxa"/>
            <w:noWrap w:val="0"/>
            <w:vAlign w:val="center"/>
          </w:tcPr>
          <w:p>
            <w:pPr>
              <w:keepNext w:val="0"/>
              <w:keepLines w:val="0"/>
              <w:pageBreakBefore w:val="0"/>
              <w:kinsoku/>
              <w:overflowPunct/>
              <w:topLinePunct w:val="0"/>
              <w:bidi w:val="0"/>
              <w:spacing w:line="680" w:lineRule="exact"/>
              <w:ind w:left="-468" w:leftChars="-223"/>
              <w:jc w:val="center"/>
              <w:textAlignment w:val="auto"/>
              <w:outlineLvl w:val="9"/>
              <w:rPr>
                <w:rFonts w:hint="eastAsia" w:ascii="宋体" w:hAnsi="宋体" w:eastAsia="宋体" w:cs="宋体"/>
                <w:color w:val="auto"/>
                <w:kern w:val="0"/>
                <w:sz w:val="24"/>
                <w:szCs w:val="24"/>
                <w:highlight w:val="none"/>
                <w:shd w:val="clear" w:color="auto" w:fill="auto"/>
              </w:rPr>
            </w:pPr>
          </w:p>
        </w:tc>
        <w:tc>
          <w:tcPr>
            <w:tcW w:w="6685" w:type="dxa"/>
            <w:gridSpan w:val="3"/>
            <w:noWrap w:val="0"/>
            <w:vAlign w:val="center"/>
          </w:tcPr>
          <w:p>
            <w:pPr>
              <w:keepNext w:val="0"/>
              <w:keepLines w:val="0"/>
              <w:pageBreakBefore w:val="0"/>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276"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88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762"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254"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77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541" w:type="dxa"/>
            <w:noWrap w:val="0"/>
            <w:vAlign w:val="center"/>
          </w:tcPr>
          <w:p>
            <w:pPr>
              <w:keepNext w:val="0"/>
              <w:keepLines w:val="0"/>
              <w:pageBreakBefore w:val="0"/>
              <w:kinsoku/>
              <w:overflowPunct/>
              <w:topLinePunct w:val="0"/>
              <w:bidi w:val="0"/>
              <w:spacing w:line="680" w:lineRule="exact"/>
              <w:ind w:left="-468" w:leftChars="-223"/>
              <w:jc w:val="center"/>
              <w:textAlignment w:val="auto"/>
              <w:outlineLvl w:val="9"/>
              <w:rPr>
                <w:rFonts w:hint="eastAsia" w:ascii="宋体" w:hAnsi="宋体" w:eastAsia="宋体" w:cs="宋体"/>
                <w:color w:val="auto"/>
                <w:kern w:val="0"/>
                <w:sz w:val="24"/>
                <w:szCs w:val="24"/>
                <w:highlight w:val="none"/>
                <w:shd w:val="clear" w:color="auto" w:fill="auto"/>
              </w:rPr>
            </w:pPr>
          </w:p>
        </w:tc>
        <w:tc>
          <w:tcPr>
            <w:tcW w:w="6685" w:type="dxa"/>
            <w:gridSpan w:val="3"/>
            <w:noWrap w:val="0"/>
            <w:vAlign w:val="center"/>
          </w:tcPr>
          <w:p>
            <w:pPr>
              <w:keepNext w:val="0"/>
              <w:keepLines w:val="0"/>
              <w:pageBreakBefore w:val="0"/>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276"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88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762"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254"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77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541" w:type="dxa"/>
            <w:noWrap w:val="0"/>
            <w:vAlign w:val="center"/>
          </w:tcPr>
          <w:p>
            <w:pPr>
              <w:keepNext w:val="0"/>
              <w:keepLines w:val="0"/>
              <w:pageBreakBefore w:val="0"/>
              <w:kinsoku/>
              <w:overflowPunct/>
              <w:topLinePunct w:val="0"/>
              <w:bidi w:val="0"/>
              <w:spacing w:line="680" w:lineRule="exact"/>
              <w:ind w:left="-468" w:leftChars="-223"/>
              <w:jc w:val="center"/>
              <w:textAlignment w:val="auto"/>
              <w:outlineLvl w:val="9"/>
              <w:rPr>
                <w:rFonts w:hint="eastAsia" w:ascii="宋体" w:hAnsi="宋体" w:eastAsia="宋体" w:cs="宋体"/>
                <w:color w:val="auto"/>
                <w:kern w:val="0"/>
                <w:sz w:val="24"/>
                <w:szCs w:val="24"/>
                <w:highlight w:val="none"/>
                <w:shd w:val="clear" w:color="auto" w:fill="auto"/>
              </w:rPr>
            </w:pPr>
          </w:p>
        </w:tc>
        <w:tc>
          <w:tcPr>
            <w:tcW w:w="6685" w:type="dxa"/>
            <w:gridSpan w:val="3"/>
            <w:noWrap w:val="0"/>
            <w:vAlign w:val="center"/>
          </w:tcPr>
          <w:p>
            <w:pPr>
              <w:keepNext w:val="0"/>
              <w:keepLines w:val="0"/>
              <w:pageBreakBefore w:val="0"/>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276"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88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762" w:type="dxa"/>
            <w:noWrap w:val="0"/>
            <w:vAlign w:val="center"/>
          </w:tcPr>
          <w:p>
            <w:pPr>
              <w:keepNext w:val="0"/>
              <w:keepLines w:val="0"/>
              <w:pageBreakBefore w:val="0"/>
              <w:widowControl/>
              <w:kinsoku/>
              <w:overflowPunct/>
              <w:topLinePunct w:val="0"/>
              <w:bidi w:val="0"/>
              <w:spacing w:line="260" w:lineRule="atLeas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254"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77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c>
          <w:tcPr>
            <w:tcW w:w="1541" w:type="dxa"/>
            <w:noWrap w:val="0"/>
            <w:vAlign w:val="center"/>
          </w:tcPr>
          <w:p>
            <w:pPr>
              <w:keepNext w:val="0"/>
              <w:keepLines w:val="0"/>
              <w:pageBreakBefore w:val="0"/>
              <w:kinsoku/>
              <w:overflowPunct/>
              <w:topLinePunct w:val="0"/>
              <w:bidi w:val="0"/>
              <w:spacing w:line="680" w:lineRule="exact"/>
              <w:ind w:left="-468" w:leftChars="-223"/>
              <w:jc w:val="center"/>
              <w:textAlignment w:val="auto"/>
              <w:outlineLvl w:val="9"/>
              <w:rPr>
                <w:rFonts w:hint="eastAsia" w:ascii="宋体" w:hAnsi="宋体" w:eastAsia="宋体" w:cs="宋体"/>
                <w:color w:val="auto"/>
                <w:kern w:val="0"/>
                <w:sz w:val="24"/>
                <w:szCs w:val="24"/>
                <w:highlight w:val="none"/>
                <w:shd w:val="clear" w:color="auto" w:fill="auto"/>
              </w:rPr>
            </w:pPr>
          </w:p>
        </w:tc>
        <w:tc>
          <w:tcPr>
            <w:tcW w:w="6685" w:type="dxa"/>
            <w:gridSpan w:val="3"/>
            <w:noWrap w:val="0"/>
            <w:vAlign w:val="center"/>
          </w:tcPr>
          <w:p>
            <w:pPr>
              <w:keepNext w:val="0"/>
              <w:keepLines w:val="0"/>
              <w:pageBreakBefore w:val="0"/>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1276"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r>
              <w:rPr>
                <w:rFonts w:hint="eastAsia" w:ascii="宋体" w:hAnsi="宋体" w:eastAsia="宋体" w:cs="宋体"/>
                <w:color w:val="auto"/>
                <w:kern w:val="0"/>
                <w:sz w:val="24"/>
                <w:szCs w:val="24"/>
                <w:highlight w:val="none"/>
                <w:shd w:val="clear" w:color="auto" w:fill="auto"/>
              </w:rPr>
              <w:t> </w:t>
            </w:r>
          </w:p>
        </w:tc>
        <w:tc>
          <w:tcPr>
            <w:tcW w:w="883" w:type="dxa"/>
            <w:noWrap w:val="0"/>
            <w:vAlign w:val="center"/>
          </w:tcPr>
          <w:p>
            <w:pPr>
              <w:keepNext w:val="0"/>
              <w:keepLines w:val="0"/>
              <w:pageBreakBefore w:val="0"/>
              <w:widowControl/>
              <w:kinsoku/>
              <w:overflowPunct/>
              <w:topLinePunct w:val="0"/>
              <w:bidi w:val="0"/>
              <w:spacing w:line="680" w:lineRule="exact"/>
              <w:jc w:val="center"/>
              <w:textAlignment w:val="auto"/>
              <w:outlineLvl w:val="9"/>
              <w:rPr>
                <w:rFonts w:hint="eastAsia" w:ascii="宋体" w:hAnsi="宋体" w:eastAsia="宋体" w:cs="宋体"/>
                <w:color w:val="auto"/>
                <w:kern w:val="0"/>
                <w:sz w:val="24"/>
                <w:szCs w:val="24"/>
                <w:highlight w:val="none"/>
                <w:shd w:val="clear" w:color="auto" w:fill="auto"/>
              </w:rPr>
            </w:pPr>
          </w:p>
        </w:tc>
      </w:tr>
    </w:tbl>
    <w:p>
      <w:pPr>
        <w:keepNext w:val="0"/>
        <w:keepLines w:val="0"/>
        <w:pageBreakBefore w:val="0"/>
        <w:kinsoku/>
        <w:overflowPunct/>
        <w:topLinePunct w:val="0"/>
        <w:bidi w:val="0"/>
        <w:ind w:firstLine="420" w:firstLineChars="200"/>
        <w:textAlignment w:val="auto"/>
        <w:outlineLvl w:val="9"/>
        <w:rPr>
          <w:rFonts w:hint="eastAsia" w:cs="宋体"/>
          <w:color w:val="auto"/>
          <w:kern w:val="0"/>
          <w:highlight w:val="none"/>
          <w:shd w:val="clear" w:color="auto" w:fill="auto"/>
        </w:rPr>
      </w:pPr>
      <w:r>
        <w:rPr>
          <w:rFonts w:hint="eastAsia" w:cs="宋体"/>
          <w:color w:val="auto"/>
          <w:kern w:val="0"/>
          <w:highlight w:val="none"/>
          <w:shd w:val="clear" w:color="auto" w:fill="auto"/>
        </w:rPr>
        <w:tab/>
      </w:r>
      <w:r>
        <w:rPr>
          <w:rFonts w:hint="eastAsia" w:cs="宋体"/>
          <w:color w:val="auto"/>
          <w:kern w:val="0"/>
          <w:highlight w:val="none"/>
          <w:shd w:val="clear" w:color="auto" w:fill="auto"/>
        </w:rPr>
        <w:tab/>
      </w:r>
      <w:r>
        <w:rPr>
          <w:rFonts w:hint="eastAsia" w:cs="宋体"/>
          <w:color w:val="auto"/>
          <w:kern w:val="0"/>
          <w:highlight w:val="none"/>
          <w:shd w:val="clear" w:color="auto" w:fill="auto"/>
        </w:rPr>
        <w:t xml:space="preserve">                                                  </w:t>
      </w:r>
    </w:p>
    <w:p>
      <w:pPr>
        <w:keepNext w:val="0"/>
        <w:keepLines w:val="0"/>
        <w:pageBreakBefore w:val="0"/>
        <w:kinsoku/>
        <w:overflowPunct/>
        <w:topLinePunct w:val="0"/>
        <w:bidi w:val="0"/>
        <w:ind w:firstLine="420" w:firstLineChars="200"/>
        <w:jc w:val="right"/>
        <w:textAlignment w:val="auto"/>
        <w:outlineLvl w:val="9"/>
        <w:rPr>
          <w:rFonts w:hint="eastAsia" w:ascii="黑体" w:hAnsi="黑体" w:eastAsia="黑体" w:cs="黑体"/>
          <w:color w:val="auto"/>
          <w:kern w:val="0"/>
          <w:sz w:val="24"/>
          <w:szCs w:val="24"/>
          <w:highlight w:val="none"/>
          <w:shd w:val="clear" w:color="auto" w:fill="auto"/>
        </w:rPr>
        <w:sectPr>
          <w:pgSz w:w="16838" w:h="11906" w:orient="landscape"/>
          <w:pgMar w:top="1440" w:right="1440" w:bottom="1440" w:left="1440" w:header="851" w:footer="992" w:gutter="0"/>
          <w:pgNumType w:fmt="decimal"/>
          <w:cols w:space="720" w:num="1"/>
          <w:titlePg/>
          <w:docGrid w:linePitch="312" w:charSpace="0"/>
        </w:sectPr>
      </w:pPr>
      <w:r>
        <w:rPr>
          <w:rFonts w:hint="eastAsia" w:cs="宋体"/>
          <w:color w:val="auto"/>
          <w:kern w:val="0"/>
          <w:highlight w:val="none"/>
          <w:shd w:val="clear" w:color="auto" w:fill="auto"/>
        </w:rPr>
        <w:t xml:space="preserve">                                                    </w:t>
      </w:r>
      <w:r>
        <w:rPr>
          <w:rFonts w:hint="eastAsia" w:ascii="黑体" w:hAnsi="黑体" w:eastAsia="黑体" w:cs="黑体"/>
          <w:color w:val="auto"/>
          <w:kern w:val="0"/>
          <w:highlight w:val="none"/>
          <w:shd w:val="clear" w:color="auto" w:fill="auto"/>
        </w:rPr>
        <w:t xml:space="preserve"> </w:t>
      </w:r>
      <w:r>
        <w:rPr>
          <w:rFonts w:hint="eastAsia" w:ascii="黑体" w:hAnsi="黑体" w:eastAsia="黑体" w:cs="黑体"/>
          <w:color w:val="auto"/>
          <w:kern w:val="0"/>
          <w:sz w:val="24"/>
          <w:szCs w:val="24"/>
          <w:highlight w:val="none"/>
          <w:shd w:val="clear" w:color="auto" w:fill="auto"/>
        </w:rPr>
        <w:t xml:space="preserve">   </w:t>
      </w:r>
      <w:r>
        <w:rPr>
          <w:rFonts w:hint="eastAsia" w:ascii="黑体" w:hAnsi="黑体" w:eastAsia="黑体" w:cs="黑体"/>
          <w:color w:val="auto"/>
          <w:kern w:val="0"/>
          <w:sz w:val="24"/>
          <w:szCs w:val="24"/>
          <w:highlight w:val="none"/>
          <w:shd w:val="clear" w:color="auto" w:fill="auto"/>
          <w:lang w:eastAsia="zh-CN"/>
        </w:rPr>
        <w:t>院（部）负责人</w:t>
      </w:r>
      <w:r>
        <w:rPr>
          <w:rFonts w:hint="eastAsia" w:ascii="黑体" w:hAnsi="黑体" w:eastAsia="黑体" w:cs="黑体"/>
          <w:color w:val="auto"/>
          <w:kern w:val="0"/>
          <w:sz w:val="24"/>
          <w:szCs w:val="24"/>
          <w:highlight w:val="none"/>
          <w:shd w:val="clear" w:color="auto" w:fill="auto"/>
        </w:rPr>
        <w:t>签名（加盖公章）：             年    月    日</w:t>
      </w:r>
    </w:p>
    <w:p>
      <w:pPr>
        <w:keepNext w:val="0"/>
        <w:keepLines w:val="0"/>
        <w:pageBreakBefore w:val="0"/>
        <w:widowControl w:val="0"/>
        <w:tabs>
          <w:tab w:val="right" w:pos="8640"/>
        </w:tabs>
        <w:kinsoku/>
        <w:wordWrap/>
        <w:overflowPunct/>
        <w:topLinePunct w:val="0"/>
        <w:autoSpaceDE/>
        <w:autoSpaceDN/>
        <w:bidi w:val="0"/>
        <w:adjustRightInd/>
        <w:snapToGrid/>
        <w:spacing w:line="240" w:lineRule="auto"/>
        <w:ind w:firstLine="0" w:firstLineChars="0"/>
        <w:jc w:val="left"/>
        <w:textAlignment w:val="auto"/>
        <w:outlineLvl w:val="9"/>
        <w:rPr>
          <w:rFonts w:hint="eastAsia" w:ascii="黑体" w:hAnsi="黑体" w:eastAsia="黑体" w:cs="黑体"/>
          <w:sz w:val="32"/>
          <w:szCs w:val="32"/>
          <w:lang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2</w:t>
      </w:r>
    </w:p>
    <w:p>
      <w:pPr>
        <w:keepNext w:val="0"/>
        <w:keepLines w:val="0"/>
        <w:pageBreakBefore w:val="0"/>
        <w:widowControl w:val="0"/>
        <w:tabs>
          <w:tab w:val="right" w:pos="8640"/>
        </w:tabs>
        <w:kinsoku/>
        <w:wordWrap/>
        <w:overflowPunct/>
        <w:topLinePunct w:val="0"/>
        <w:autoSpaceDE/>
        <w:autoSpaceDN/>
        <w:bidi w:val="0"/>
        <w:adjustRightInd w:val="0"/>
        <w:snapToGrid w:val="0"/>
        <w:spacing w:line="240" w:lineRule="auto"/>
        <w:ind w:firstLine="0" w:firstLineChars="0"/>
        <w:jc w:val="center"/>
        <w:textAlignment w:val="auto"/>
        <w:outlineLvl w:val="9"/>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eastAsia="zh-CN"/>
        </w:rPr>
      </w:pP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eastAsia="zh-CN"/>
        </w:rPr>
        <w:t>郑州工商学院</w:t>
      </w:r>
    </w:p>
    <w:p>
      <w:pPr>
        <w:keepNext w:val="0"/>
        <w:keepLines w:val="0"/>
        <w:pageBreakBefore w:val="0"/>
        <w:kinsoku/>
        <w:overflowPunct/>
        <w:topLinePunct w:val="0"/>
        <w:bidi w:val="0"/>
        <w:jc w:val="center"/>
        <w:textAlignment w:val="auto"/>
        <w:outlineLvl w:val="9"/>
        <w:rPr>
          <w:rFonts w:hint="eastAsia" w:ascii="方正小标宋简体" w:hAnsi="方正小标宋简体" w:eastAsia="方正小标宋简体" w:cs="方正小标宋简体"/>
          <w:b w:val="0"/>
          <w:bCs w:val="0"/>
          <w:color w:val="auto"/>
          <w:sz w:val="36"/>
          <w:szCs w:val="36"/>
          <w:u w:val="none"/>
          <w:shd w:val="clear" w:color="auto" w:fill="auto"/>
        </w:rPr>
      </w:pPr>
      <w:r>
        <w:rPr>
          <w:rFonts w:hint="eastAsia" w:ascii="方正小标宋简体" w:hAnsi="方正小标宋简体" w:eastAsia="方正小标宋简体" w:cs="方正小标宋简体"/>
          <w:b w:val="0"/>
          <w:bCs w:val="0"/>
          <w:color w:val="auto"/>
          <w:sz w:val="36"/>
          <w:szCs w:val="36"/>
          <w:u w:val="single"/>
          <w:shd w:val="clear" w:color="auto" w:fill="auto"/>
        </w:rPr>
        <w:t xml:space="preserve">      </w:t>
      </w:r>
      <w:r>
        <w:rPr>
          <w:rFonts w:hint="eastAsia" w:ascii="方正小标宋简体" w:hAnsi="方正小标宋简体" w:eastAsia="方正小标宋简体" w:cs="方正小标宋简体"/>
          <w:b w:val="0"/>
          <w:bCs w:val="0"/>
          <w:color w:val="auto"/>
          <w:sz w:val="36"/>
          <w:szCs w:val="36"/>
          <w:u w:val="none"/>
          <w:shd w:val="clear" w:color="auto" w:fill="auto"/>
        </w:rPr>
        <w:t>届校级优秀毕业论文（设计）推荐表</w:t>
      </w:r>
    </w:p>
    <w:tbl>
      <w:tblPr>
        <w:tblStyle w:val="12"/>
        <w:tblW w:w="508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546"/>
        <w:gridCol w:w="913"/>
        <w:gridCol w:w="872"/>
        <w:gridCol w:w="1458"/>
        <w:gridCol w:w="1988"/>
        <w:gridCol w:w="165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exact"/>
          <w:jc w:val="center"/>
        </w:trPr>
        <w:tc>
          <w:tcPr>
            <w:tcW w:w="1235" w:type="dxa"/>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学生姓名</w:t>
            </w:r>
          </w:p>
        </w:tc>
        <w:tc>
          <w:tcPr>
            <w:tcW w:w="1460" w:type="dxa"/>
            <w:gridSpan w:val="2"/>
            <w:noWrap w:val="0"/>
            <w:vAlign w:val="center"/>
          </w:tcPr>
          <w:p>
            <w:pPr>
              <w:keepNext w:val="0"/>
              <w:keepLines w:val="0"/>
              <w:pageBreakBefore w:val="0"/>
              <w:kinsoku/>
              <w:overflowPunct/>
              <w:topLinePunct w:val="0"/>
              <w:bidi w:val="0"/>
              <w:jc w:val="center"/>
              <w:textAlignment w:val="auto"/>
              <w:outlineLvl w:val="9"/>
              <w:rPr>
                <w:rFonts w:hint="eastAsia" w:ascii="宋体" w:hAnsi="宋体"/>
                <w:b w:val="0"/>
                <w:bCs/>
                <w:color w:val="auto"/>
                <w:sz w:val="24"/>
                <w:szCs w:val="24"/>
                <w:highlight w:val="none"/>
                <w:shd w:val="clear" w:color="auto" w:fill="auto"/>
              </w:rPr>
            </w:pPr>
          </w:p>
        </w:tc>
        <w:tc>
          <w:tcPr>
            <w:tcW w:w="872" w:type="dxa"/>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学号</w:t>
            </w:r>
          </w:p>
        </w:tc>
        <w:tc>
          <w:tcPr>
            <w:tcW w:w="1459" w:type="dxa"/>
            <w:noWrap w:val="0"/>
            <w:vAlign w:val="center"/>
          </w:tcPr>
          <w:p>
            <w:pPr>
              <w:keepNext w:val="0"/>
              <w:keepLines w:val="0"/>
              <w:pageBreakBefore w:val="0"/>
              <w:kinsoku/>
              <w:overflowPunct/>
              <w:topLinePunct w:val="0"/>
              <w:bidi w:val="0"/>
              <w:jc w:val="center"/>
              <w:textAlignment w:val="auto"/>
              <w:outlineLvl w:val="9"/>
              <w:rPr>
                <w:rFonts w:hint="eastAsia" w:ascii="宋体" w:hAnsi="宋体"/>
                <w:b w:val="0"/>
                <w:bCs/>
                <w:color w:val="auto"/>
                <w:sz w:val="24"/>
                <w:szCs w:val="24"/>
                <w:highlight w:val="none"/>
                <w:shd w:val="clear" w:color="auto" w:fill="auto"/>
              </w:rPr>
            </w:pPr>
          </w:p>
        </w:tc>
        <w:tc>
          <w:tcPr>
            <w:tcW w:w="1989" w:type="dxa"/>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专业班级</w:t>
            </w:r>
          </w:p>
        </w:tc>
        <w:tc>
          <w:tcPr>
            <w:tcW w:w="1660" w:type="dxa"/>
            <w:noWrap w:val="0"/>
            <w:vAlign w:val="center"/>
          </w:tcPr>
          <w:p>
            <w:pPr>
              <w:keepNext w:val="0"/>
              <w:keepLines w:val="0"/>
              <w:pageBreakBefore w:val="0"/>
              <w:kinsoku/>
              <w:overflowPunct/>
              <w:topLinePunct w:val="0"/>
              <w:bidi w:val="0"/>
              <w:jc w:val="center"/>
              <w:textAlignment w:val="auto"/>
              <w:outlineLvl w:val="9"/>
              <w:rPr>
                <w:rFonts w:hint="eastAsia" w:ascii="宋体" w:hAnsi="宋体"/>
                <w:b w:val="0"/>
                <w:bCs/>
                <w:color w:val="auto"/>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235" w:type="dxa"/>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指导教师</w:t>
            </w:r>
          </w:p>
        </w:tc>
        <w:tc>
          <w:tcPr>
            <w:tcW w:w="1460" w:type="dxa"/>
            <w:gridSpan w:val="2"/>
            <w:noWrap w:val="0"/>
            <w:vAlign w:val="center"/>
          </w:tcPr>
          <w:p>
            <w:pPr>
              <w:keepNext w:val="0"/>
              <w:keepLines w:val="0"/>
              <w:pageBreakBefore w:val="0"/>
              <w:kinsoku/>
              <w:overflowPunct/>
              <w:topLinePunct w:val="0"/>
              <w:bidi w:val="0"/>
              <w:jc w:val="center"/>
              <w:textAlignment w:val="auto"/>
              <w:outlineLvl w:val="9"/>
              <w:rPr>
                <w:rFonts w:hint="eastAsia" w:ascii="宋体" w:hAnsi="宋体"/>
                <w:b w:val="0"/>
                <w:bCs/>
                <w:color w:val="auto"/>
                <w:sz w:val="24"/>
                <w:szCs w:val="24"/>
                <w:highlight w:val="none"/>
                <w:shd w:val="clear" w:color="auto" w:fill="auto"/>
              </w:rPr>
            </w:pPr>
          </w:p>
        </w:tc>
        <w:tc>
          <w:tcPr>
            <w:tcW w:w="872" w:type="dxa"/>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职称</w:t>
            </w:r>
          </w:p>
        </w:tc>
        <w:tc>
          <w:tcPr>
            <w:tcW w:w="1459" w:type="dxa"/>
            <w:noWrap w:val="0"/>
            <w:vAlign w:val="center"/>
          </w:tcPr>
          <w:p>
            <w:pPr>
              <w:keepNext w:val="0"/>
              <w:keepLines w:val="0"/>
              <w:pageBreakBefore w:val="0"/>
              <w:kinsoku/>
              <w:overflowPunct/>
              <w:topLinePunct w:val="0"/>
              <w:bidi w:val="0"/>
              <w:jc w:val="center"/>
              <w:textAlignment w:val="auto"/>
              <w:outlineLvl w:val="9"/>
              <w:rPr>
                <w:rFonts w:hint="eastAsia" w:ascii="宋体" w:hAnsi="宋体"/>
                <w:b w:val="0"/>
                <w:bCs/>
                <w:color w:val="auto"/>
                <w:sz w:val="24"/>
                <w:szCs w:val="24"/>
                <w:highlight w:val="none"/>
                <w:shd w:val="clear" w:color="auto" w:fill="auto"/>
              </w:rPr>
            </w:pPr>
          </w:p>
        </w:tc>
        <w:tc>
          <w:tcPr>
            <w:tcW w:w="1989" w:type="dxa"/>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毕业论文（设计）综合成绩</w:t>
            </w:r>
          </w:p>
        </w:tc>
        <w:tc>
          <w:tcPr>
            <w:tcW w:w="1660" w:type="dxa"/>
            <w:noWrap w:val="0"/>
            <w:vAlign w:val="center"/>
          </w:tcPr>
          <w:p>
            <w:pPr>
              <w:keepNext w:val="0"/>
              <w:keepLines w:val="0"/>
              <w:pageBreakBefore w:val="0"/>
              <w:kinsoku/>
              <w:overflowPunct/>
              <w:topLinePunct w:val="0"/>
              <w:bidi w:val="0"/>
              <w:jc w:val="center"/>
              <w:textAlignment w:val="auto"/>
              <w:outlineLvl w:val="9"/>
              <w:rPr>
                <w:rFonts w:hint="eastAsia" w:ascii="宋体" w:hAnsi="宋体"/>
                <w:b w:val="0"/>
                <w:bCs/>
                <w:color w:val="auto"/>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16" w:hRule="atLeast"/>
          <w:jc w:val="center"/>
        </w:trPr>
        <w:tc>
          <w:tcPr>
            <w:tcW w:w="1781" w:type="dxa"/>
            <w:gridSpan w:val="2"/>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毕业论文</w:t>
            </w:r>
          </w:p>
          <w:p>
            <w:pPr>
              <w:keepNext w:val="0"/>
              <w:keepLines w:val="0"/>
              <w:pageBreakBefore w:val="0"/>
              <w:kinsoku/>
              <w:overflowPunct/>
              <w:topLinePunct w:val="0"/>
              <w:bidi w:val="0"/>
              <w:spacing w:line="260" w:lineRule="atLeast"/>
              <w:jc w:val="center"/>
              <w:textAlignment w:val="auto"/>
              <w:outlineLvl w:val="9"/>
              <w:rPr>
                <w:rFonts w:hint="eastAsia" w:ascii="宋体" w:hAnsi="宋体"/>
                <w:b w:val="0"/>
                <w:bCs/>
                <w:color w:val="auto"/>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（设计）题目</w:t>
            </w:r>
          </w:p>
        </w:tc>
        <w:tc>
          <w:tcPr>
            <w:tcW w:w="6894" w:type="dxa"/>
            <w:gridSpan w:val="5"/>
            <w:noWrap w:val="0"/>
            <w:vAlign w:val="center"/>
          </w:tcPr>
          <w:p>
            <w:pPr>
              <w:keepNext w:val="0"/>
              <w:keepLines w:val="0"/>
              <w:pageBreakBefore w:val="0"/>
              <w:kinsoku/>
              <w:overflowPunct/>
              <w:topLinePunct w:val="0"/>
              <w:bidi w:val="0"/>
              <w:jc w:val="center"/>
              <w:textAlignment w:val="auto"/>
              <w:outlineLvl w:val="9"/>
              <w:rPr>
                <w:rFonts w:hint="eastAsia" w:ascii="宋体" w:hAnsi="宋体"/>
                <w:b w:val="0"/>
                <w:bCs/>
                <w:color w:val="auto"/>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25" w:hRule="atLeast"/>
          <w:jc w:val="center"/>
        </w:trPr>
        <w:tc>
          <w:tcPr>
            <w:tcW w:w="8675" w:type="dxa"/>
            <w:gridSpan w:val="7"/>
            <w:noWrap w:val="0"/>
            <w:vAlign w:val="top"/>
          </w:tcPr>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r>
              <w:rPr>
                <w:rFonts w:hint="eastAsia" w:ascii="黑体" w:hAnsi="黑体" w:eastAsia="黑体" w:cs="黑体"/>
                <w:b w:val="0"/>
                <w:bCs/>
                <w:color w:val="auto"/>
                <w:sz w:val="24"/>
                <w:szCs w:val="24"/>
                <w:highlight w:val="none"/>
                <w:shd w:val="clear" w:color="auto" w:fill="auto"/>
              </w:rPr>
              <w:t>指导老师推荐意见：</w:t>
            </w:r>
            <w:r>
              <w:rPr>
                <w:rFonts w:hint="eastAsia" w:ascii="仿宋_GB2312" w:hAnsi="仿宋_GB2312" w:eastAsia="仿宋_GB2312" w:cs="仿宋_GB2312"/>
                <w:b w:val="0"/>
                <w:bCs/>
                <w:color w:val="auto"/>
                <w:sz w:val="24"/>
                <w:szCs w:val="24"/>
                <w:highlight w:val="none"/>
                <w:shd w:val="clear" w:color="auto" w:fill="auto"/>
              </w:rPr>
              <w:t>（从毕业论文（设计）的质量、学术水平、突出特点、撰写规范等方面进行简要评价，提出推荐意见）</w:t>
            </w: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jc w:val="right"/>
              <w:textAlignment w:val="auto"/>
              <w:outlineLvl w:val="9"/>
              <w:rPr>
                <w:rFonts w:hint="eastAsia" w:ascii="宋体" w:hAnsi="宋体"/>
                <w:b w:val="0"/>
                <w:bCs/>
                <w:color w:val="auto"/>
                <w:sz w:val="24"/>
                <w:szCs w:val="24"/>
                <w:highlight w:val="none"/>
                <w:shd w:val="clear" w:color="auto" w:fill="auto"/>
              </w:rPr>
            </w:pPr>
            <w:r>
              <w:rPr>
                <w:rFonts w:hint="eastAsia" w:ascii="宋体" w:hAnsi="宋体"/>
                <w:b w:val="0"/>
                <w:bCs/>
                <w:color w:val="auto"/>
                <w:sz w:val="24"/>
                <w:szCs w:val="24"/>
                <w:highlight w:val="none"/>
                <w:shd w:val="clear" w:color="auto" w:fill="auto"/>
              </w:rPr>
              <w:t xml:space="preserve">                               </w:t>
            </w:r>
            <w:r>
              <w:rPr>
                <w:rFonts w:hint="eastAsia" w:ascii="楷体" w:hAnsi="楷体" w:eastAsia="楷体" w:cs="楷体"/>
                <w:b w:val="0"/>
                <w:bCs/>
                <w:color w:val="auto"/>
                <w:sz w:val="24"/>
                <w:szCs w:val="24"/>
                <w:highlight w:val="none"/>
                <w:shd w:val="clear" w:color="auto" w:fill="auto"/>
              </w:rPr>
              <w:t xml:space="preserve"> 签（章）：                 年    月    日</w:t>
            </w: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39" w:hRule="atLeast"/>
          <w:jc w:val="center"/>
        </w:trPr>
        <w:tc>
          <w:tcPr>
            <w:tcW w:w="8675" w:type="dxa"/>
            <w:gridSpan w:val="7"/>
            <w:noWrap w:val="0"/>
            <w:vAlign w:val="top"/>
          </w:tcPr>
          <w:p>
            <w:pPr>
              <w:keepNext w:val="0"/>
              <w:keepLines w:val="0"/>
              <w:pageBreakBefore w:val="0"/>
              <w:kinsoku/>
              <w:overflowPunct/>
              <w:topLinePunct w:val="0"/>
              <w:bidi w:val="0"/>
              <w:textAlignment w:val="auto"/>
              <w:outlineLvl w:val="9"/>
              <w:rPr>
                <w:rFonts w:hint="eastAsia" w:ascii="黑体" w:hAnsi="黑体" w:eastAsia="黑体" w:cs="黑体"/>
                <w:b w:val="0"/>
                <w:bCs/>
                <w:color w:val="auto"/>
                <w:sz w:val="24"/>
                <w:szCs w:val="24"/>
                <w:highlight w:val="none"/>
                <w:shd w:val="clear" w:color="auto" w:fill="auto"/>
              </w:rPr>
            </w:pPr>
            <w:r>
              <w:rPr>
                <w:rFonts w:hint="eastAsia" w:ascii="黑体" w:hAnsi="黑体" w:eastAsia="黑体" w:cs="黑体"/>
                <w:b w:val="0"/>
                <w:bCs/>
                <w:color w:val="auto"/>
                <w:sz w:val="24"/>
                <w:szCs w:val="24"/>
                <w:highlight w:val="none"/>
                <w:shd w:val="clear" w:color="auto" w:fill="auto"/>
                <w:lang w:eastAsia="zh-CN"/>
              </w:rPr>
              <w:t>院（部）</w:t>
            </w:r>
            <w:r>
              <w:rPr>
                <w:rFonts w:hint="eastAsia" w:ascii="黑体" w:hAnsi="黑体" w:eastAsia="黑体" w:cs="黑体"/>
                <w:b w:val="0"/>
                <w:bCs/>
                <w:color w:val="auto"/>
                <w:sz w:val="24"/>
                <w:szCs w:val="24"/>
                <w:highlight w:val="none"/>
                <w:shd w:val="clear" w:color="auto" w:fill="auto"/>
              </w:rPr>
              <w:t>评议意见：</w:t>
            </w: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r>
              <w:rPr>
                <w:rFonts w:hint="eastAsia" w:ascii="宋体" w:hAnsi="宋体"/>
                <w:b w:val="0"/>
                <w:bCs/>
                <w:color w:val="auto"/>
                <w:sz w:val="24"/>
                <w:szCs w:val="24"/>
                <w:highlight w:val="none"/>
                <w:shd w:val="clear" w:color="auto" w:fill="auto"/>
              </w:rPr>
              <w:t xml:space="preserve"> </w:t>
            </w: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jc w:val="right"/>
              <w:textAlignment w:val="auto"/>
              <w:outlineLvl w:val="9"/>
              <w:rPr>
                <w:rFonts w:hint="eastAsia" w:ascii="楷体" w:hAnsi="楷体" w:eastAsia="楷体" w:cs="楷体"/>
                <w:b w:val="0"/>
                <w:bCs/>
                <w:color w:val="auto"/>
                <w:sz w:val="24"/>
                <w:szCs w:val="24"/>
                <w:highlight w:val="none"/>
                <w:shd w:val="clear" w:color="auto" w:fill="auto"/>
              </w:rPr>
            </w:pPr>
            <w:r>
              <w:rPr>
                <w:rFonts w:hint="eastAsia" w:ascii="宋体" w:hAnsi="宋体"/>
                <w:b w:val="0"/>
                <w:bCs/>
                <w:color w:val="auto"/>
                <w:sz w:val="24"/>
                <w:szCs w:val="24"/>
                <w:highlight w:val="none"/>
                <w:shd w:val="clear" w:color="auto" w:fill="auto"/>
              </w:rPr>
              <w:t xml:space="preserve">                             </w:t>
            </w:r>
            <w:r>
              <w:rPr>
                <w:rFonts w:hint="eastAsia" w:ascii="楷体" w:hAnsi="楷体" w:eastAsia="楷体" w:cs="楷体"/>
                <w:b w:val="0"/>
                <w:bCs/>
                <w:color w:val="auto"/>
                <w:sz w:val="24"/>
                <w:szCs w:val="24"/>
                <w:highlight w:val="none"/>
                <w:shd w:val="clear" w:color="auto" w:fill="auto"/>
              </w:rPr>
              <w:t xml:space="preserve">  签（章）：                 年    月    日</w:t>
            </w: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45" w:hRule="atLeast"/>
          <w:jc w:val="center"/>
        </w:trPr>
        <w:tc>
          <w:tcPr>
            <w:tcW w:w="8675" w:type="dxa"/>
            <w:gridSpan w:val="7"/>
            <w:noWrap w:val="0"/>
            <w:vAlign w:val="top"/>
          </w:tcPr>
          <w:p>
            <w:pPr>
              <w:keepNext w:val="0"/>
              <w:keepLines w:val="0"/>
              <w:pageBreakBefore w:val="0"/>
              <w:kinsoku/>
              <w:overflowPunct/>
              <w:topLinePunct w:val="0"/>
              <w:bidi w:val="0"/>
              <w:textAlignment w:val="auto"/>
              <w:outlineLvl w:val="9"/>
              <w:rPr>
                <w:rFonts w:hint="eastAsia" w:ascii="黑体" w:hAnsi="黑体" w:eastAsia="黑体" w:cs="黑体"/>
                <w:b w:val="0"/>
                <w:bCs/>
                <w:color w:val="auto"/>
                <w:sz w:val="24"/>
                <w:szCs w:val="24"/>
                <w:highlight w:val="none"/>
                <w:shd w:val="clear" w:color="auto" w:fill="auto"/>
              </w:rPr>
            </w:pPr>
            <w:r>
              <w:rPr>
                <w:rFonts w:hint="eastAsia" w:ascii="黑体" w:hAnsi="黑体" w:eastAsia="黑体" w:cs="黑体"/>
                <w:b w:val="0"/>
                <w:bCs/>
                <w:color w:val="auto"/>
                <w:sz w:val="24"/>
                <w:szCs w:val="24"/>
                <w:highlight w:val="none"/>
                <w:shd w:val="clear" w:color="auto" w:fill="auto"/>
                <w:lang w:eastAsia="zh-CN"/>
              </w:rPr>
              <w:t>教务处</w:t>
            </w:r>
            <w:r>
              <w:rPr>
                <w:rFonts w:hint="eastAsia" w:ascii="黑体" w:hAnsi="黑体" w:eastAsia="黑体" w:cs="黑体"/>
                <w:b w:val="0"/>
                <w:bCs/>
                <w:color w:val="auto"/>
                <w:sz w:val="24"/>
                <w:szCs w:val="24"/>
                <w:highlight w:val="none"/>
                <w:shd w:val="clear" w:color="auto" w:fill="auto"/>
              </w:rPr>
              <w:t>审核意见：</w:t>
            </w: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hint="eastAsia" w:ascii="宋体" w:hAnsi="宋体"/>
                <w:b w:val="0"/>
                <w:bCs/>
                <w:color w:val="auto"/>
                <w:sz w:val="24"/>
                <w:szCs w:val="24"/>
                <w:highlight w:val="none"/>
                <w:shd w:val="clear" w:color="auto" w:fill="auto"/>
              </w:rPr>
            </w:pPr>
          </w:p>
          <w:p>
            <w:pPr>
              <w:keepNext w:val="0"/>
              <w:keepLines w:val="0"/>
              <w:pageBreakBefore w:val="0"/>
              <w:kinsoku/>
              <w:overflowPunct/>
              <w:topLinePunct w:val="0"/>
              <w:bidi w:val="0"/>
              <w:textAlignment w:val="auto"/>
              <w:outlineLvl w:val="9"/>
              <w:rPr>
                <w:rFonts w:ascii="宋体" w:hAnsi="宋体"/>
                <w:b w:val="0"/>
                <w:bCs/>
                <w:color w:val="auto"/>
                <w:sz w:val="24"/>
                <w:szCs w:val="24"/>
                <w:highlight w:val="none"/>
                <w:shd w:val="clear" w:color="auto" w:fill="auto"/>
              </w:rPr>
            </w:pPr>
            <w:r>
              <w:rPr>
                <w:rFonts w:hint="eastAsia" w:ascii="宋体" w:hAnsi="宋体"/>
                <w:b w:val="0"/>
                <w:bCs/>
                <w:color w:val="auto"/>
                <w:sz w:val="24"/>
                <w:szCs w:val="24"/>
                <w:highlight w:val="none"/>
                <w:shd w:val="clear" w:color="auto" w:fill="auto"/>
              </w:rPr>
              <w:t xml:space="preserve">                                                   </w:t>
            </w:r>
          </w:p>
          <w:p>
            <w:pPr>
              <w:keepNext w:val="0"/>
              <w:keepLines w:val="0"/>
              <w:pageBreakBefore w:val="0"/>
              <w:kinsoku/>
              <w:overflowPunct/>
              <w:topLinePunct w:val="0"/>
              <w:bidi w:val="0"/>
              <w:jc w:val="right"/>
              <w:textAlignment w:val="auto"/>
              <w:outlineLvl w:val="9"/>
              <w:rPr>
                <w:rFonts w:hint="eastAsia" w:ascii="宋体" w:hAnsi="宋体"/>
                <w:b w:val="0"/>
                <w:bCs/>
                <w:color w:val="auto"/>
                <w:sz w:val="24"/>
                <w:szCs w:val="24"/>
                <w:highlight w:val="none"/>
                <w:shd w:val="clear" w:color="auto" w:fill="auto"/>
              </w:rPr>
            </w:pPr>
            <w:r>
              <w:rPr>
                <w:rFonts w:hint="eastAsia" w:ascii="宋体" w:hAnsi="宋体"/>
                <w:b w:val="0"/>
                <w:bCs/>
                <w:color w:val="auto"/>
                <w:sz w:val="24"/>
                <w:szCs w:val="24"/>
                <w:highlight w:val="none"/>
                <w:shd w:val="clear" w:color="auto" w:fill="auto"/>
              </w:rPr>
              <w:t xml:space="preserve">                            </w:t>
            </w:r>
            <w:r>
              <w:rPr>
                <w:rFonts w:hint="eastAsia" w:ascii="楷体" w:hAnsi="楷体" w:eastAsia="楷体" w:cs="楷体"/>
                <w:b w:val="0"/>
                <w:bCs/>
                <w:color w:val="auto"/>
                <w:sz w:val="24"/>
                <w:szCs w:val="24"/>
                <w:highlight w:val="none"/>
                <w:shd w:val="clear" w:color="auto" w:fill="auto"/>
              </w:rPr>
              <w:t xml:space="preserve">  签（章）：                 年    月    日</w:t>
            </w:r>
          </w:p>
        </w:tc>
      </w:tr>
    </w:tbl>
    <w:p>
      <w:pPr>
        <w:keepNext w:val="0"/>
        <w:keepLines w:val="0"/>
        <w:pageBreakBefore w:val="0"/>
        <w:widowControl w:val="0"/>
        <w:tabs>
          <w:tab w:val="right" w:pos="8640"/>
        </w:tabs>
        <w:kinsoku/>
        <w:wordWrap/>
        <w:overflowPunct/>
        <w:topLinePunct w:val="0"/>
        <w:autoSpaceDE/>
        <w:autoSpaceDN/>
        <w:bidi w:val="0"/>
        <w:adjustRightInd/>
        <w:snapToGrid/>
        <w:spacing w:line="240" w:lineRule="auto"/>
        <w:ind w:firstLine="0" w:firstLineChars="0"/>
        <w:jc w:val="left"/>
        <w:textAlignment w:val="auto"/>
        <w:outlineLvl w:val="9"/>
        <w:rPr>
          <w:rFonts w:hint="eastAsia" w:ascii="黑体" w:hAnsi="黑体" w:eastAsia="黑体" w:cs="黑体"/>
          <w:sz w:val="32"/>
          <w:szCs w:val="32"/>
          <w:lang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3</w:t>
      </w:r>
    </w:p>
    <w:p>
      <w:pPr>
        <w:keepNext w:val="0"/>
        <w:keepLines w:val="0"/>
        <w:pageBreakBefore w:val="0"/>
        <w:widowControl w:val="0"/>
        <w:tabs>
          <w:tab w:val="right" w:pos="8640"/>
        </w:tabs>
        <w:kinsoku/>
        <w:wordWrap/>
        <w:overflowPunct/>
        <w:topLinePunct w:val="0"/>
        <w:autoSpaceDE/>
        <w:autoSpaceDN/>
        <w:bidi w:val="0"/>
        <w:adjustRightInd w:val="0"/>
        <w:snapToGrid w:val="0"/>
        <w:spacing w:line="240" w:lineRule="auto"/>
        <w:ind w:firstLine="0" w:firstLineChars="0"/>
        <w:jc w:val="center"/>
        <w:textAlignment w:val="auto"/>
        <w:outlineLvl w:val="9"/>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pP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t>郑州工商学院</w:t>
      </w:r>
    </w:p>
    <w:p>
      <w:pPr>
        <w:keepNext w:val="0"/>
        <w:keepLines w:val="0"/>
        <w:pageBreakBefore w:val="0"/>
        <w:widowControl w:val="0"/>
        <w:tabs>
          <w:tab w:val="right" w:pos="8640"/>
        </w:tabs>
        <w:kinsoku/>
        <w:wordWrap/>
        <w:overflowPunct/>
        <w:topLinePunct w:val="0"/>
        <w:autoSpaceDE/>
        <w:autoSpaceDN/>
        <w:bidi w:val="0"/>
        <w:adjustRightInd w:val="0"/>
        <w:snapToGrid w:val="0"/>
        <w:spacing w:line="240" w:lineRule="auto"/>
        <w:ind w:firstLine="0" w:firstLineChars="0"/>
        <w:jc w:val="center"/>
        <w:textAlignment w:val="auto"/>
        <w:outlineLvl w:val="9"/>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pP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t>本科毕业</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t>论文</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t>（</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t>设计</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t>）优秀指导教师</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t>推荐</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t>表</w:t>
      </w:r>
    </w:p>
    <w:p>
      <w:pPr>
        <w:keepNext w:val="0"/>
        <w:keepLines w:val="0"/>
        <w:pageBreakBefore w:val="0"/>
        <w:kinsoku/>
        <w:overflowPunct/>
        <w:topLinePunct w:val="0"/>
        <w:bidi w:val="0"/>
        <w:spacing w:line="380" w:lineRule="exact"/>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rPr>
        <w:t>院</w:t>
      </w:r>
      <w:r>
        <w:rPr>
          <w:rFonts w:hint="eastAsia" w:ascii="黑体" w:hAnsi="黑体" w:eastAsia="黑体" w:cs="黑体"/>
          <w:sz w:val="24"/>
          <w:szCs w:val="24"/>
          <w:lang w:eastAsia="zh-CN"/>
        </w:rPr>
        <w:t>（</w:t>
      </w:r>
      <w:r>
        <w:rPr>
          <w:rFonts w:hint="eastAsia" w:ascii="黑体" w:hAnsi="黑体" w:eastAsia="黑体" w:cs="黑体"/>
          <w:sz w:val="24"/>
          <w:szCs w:val="24"/>
          <w:lang w:val="en-US" w:eastAsia="zh-CN"/>
        </w:rPr>
        <w:t>部</w:t>
      </w:r>
      <w:r>
        <w:rPr>
          <w:rFonts w:hint="eastAsia" w:ascii="黑体" w:hAnsi="黑体" w:eastAsia="黑体" w:cs="黑体"/>
          <w:sz w:val="24"/>
          <w:szCs w:val="24"/>
          <w:lang w:eastAsia="zh-CN"/>
        </w:rPr>
        <w:t>）</w:t>
      </w:r>
      <w:r>
        <w:rPr>
          <w:rFonts w:hint="eastAsia" w:ascii="黑体" w:hAnsi="黑体" w:eastAsia="黑体" w:cs="黑体"/>
          <w:sz w:val="24"/>
          <w:szCs w:val="24"/>
        </w:rPr>
        <w:t xml:space="preserve">：                    </w:t>
      </w:r>
      <w:r>
        <w:rPr>
          <w:rFonts w:hint="eastAsia" w:ascii="黑体" w:hAnsi="黑体" w:eastAsia="黑体" w:cs="黑体"/>
          <w:sz w:val="24"/>
          <w:szCs w:val="24"/>
          <w:lang w:val="en-US" w:eastAsia="zh-CN"/>
        </w:rPr>
        <w:t xml:space="preserve">         届别：</w:t>
      </w:r>
    </w:p>
    <w:tbl>
      <w:tblPr>
        <w:tblStyle w:val="12"/>
        <w:tblW w:w="94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7"/>
        <w:gridCol w:w="1580"/>
        <w:gridCol w:w="1300"/>
        <w:gridCol w:w="1300"/>
        <w:gridCol w:w="1300"/>
        <w:gridCol w:w="1300"/>
        <w:gridCol w:w="1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1407" w:type="dxa"/>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r>
              <w:rPr>
                <w:rFonts w:hint="eastAsia" w:ascii="黑体" w:hAnsi="黑体" w:eastAsia="黑体" w:cs="黑体"/>
                <w:b w:val="0"/>
                <w:bCs/>
                <w:color w:val="auto"/>
                <w:kern w:val="0"/>
                <w:sz w:val="24"/>
                <w:szCs w:val="24"/>
                <w:highlight w:val="none"/>
                <w:shd w:val="clear" w:color="auto" w:fill="auto"/>
              </w:rPr>
              <w:t>姓名</w:t>
            </w:r>
          </w:p>
        </w:tc>
        <w:tc>
          <w:tcPr>
            <w:tcW w:w="2880" w:type="dxa"/>
            <w:gridSpan w:val="2"/>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c>
          <w:tcPr>
            <w:tcW w:w="1300" w:type="dxa"/>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r>
              <w:rPr>
                <w:rFonts w:hint="eastAsia" w:ascii="黑体" w:hAnsi="黑体" w:eastAsia="黑体" w:cs="黑体"/>
                <w:b w:val="0"/>
                <w:bCs/>
                <w:color w:val="auto"/>
                <w:kern w:val="0"/>
                <w:sz w:val="24"/>
                <w:szCs w:val="24"/>
                <w:highlight w:val="none"/>
                <w:shd w:val="clear" w:color="auto" w:fill="auto"/>
              </w:rPr>
              <w:t>职称</w:t>
            </w:r>
          </w:p>
        </w:tc>
        <w:tc>
          <w:tcPr>
            <w:tcW w:w="3900" w:type="dxa"/>
            <w:gridSpan w:val="3"/>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9487" w:type="dxa"/>
            <w:gridSpan w:val="7"/>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指导毕业</w:t>
            </w:r>
            <w:r>
              <w:rPr>
                <w:rFonts w:hint="eastAsia" w:ascii="黑体" w:hAnsi="黑体" w:eastAsia="黑体" w:cs="黑体"/>
                <w:b w:val="0"/>
                <w:bCs/>
                <w:color w:val="auto"/>
                <w:kern w:val="0"/>
                <w:sz w:val="24"/>
                <w:szCs w:val="24"/>
                <w:highlight w:val="none"/>
                <w:shd w:val="clear" w:color="auto" w:fill="auto"/>
                <w:lang w:val="en-US" w:eastAsia="zh-CN"/>
              </w:rPr>
              <w:t>论文</w:t>
            </w:r>
            <w:r>
              <w:rPr>
                <w:rFonts w:hint="eastAsia" w:ascii="黑体" w:hAnsi="黑体" w:eastAsia="黑体" w:cs="黑体"/>
                <w:b w:val="0"/>
                <w:bCs/>
                <w:color w:val="auto"/>
                <w:kern w:val="0"/>
                <w:sz w:val="24"/>
                <w:szCs w:val="24"/>
                <w:highlight w:val="none"/>
                <w:shd w:val="clear" w:color="auto" w:fill="auto"/>
              </w:rPr>
              <w:t>（</w:t>
            </w:r>
            <w:r>
              <w:rPr>
                <w:rFonts w:hint="eastAsia" w:ascii="黑体" w:hAnsi="黑体" w:eastAsia="黑体" w:cs="黑体"/>
                <w:b w:val="0"/>
                <w:bCs/>
                <w:color w:val="auto"/>
                <w:kern w:val="0"/>
                <w:sz w:val="24"/>
                <w:szCs w:val="24"/>
                <w:highlight w:val="none"/>
                <w:shd w:val="clear" w:color="auto" w:fill="auto"/>
                <w:lang w:val="en-US" w:eastAsia="zh-CN"/>
              </w:rPr>
              <w:t>设计</w:t>
            </w:r>
            <w:r>
              <w:rPr>
                <w:rFonts w:hint="eastAsia" w:ascii="黑体" w:hAnsi="黑体" w:eastAsia="黑体" w:cs="黑体"/>
                <w:b w:val="0"/>
                <w:bCs/>
                <w:color w:val="auto"/>
                <w:kern w:val="0"/>
                <w:sz w:val="24"/>
                <w:szCs w:val="24"/>
                <w:highlight w:val="none"/>
                <w:shd w:val="clear" w:color="auto" w:fill="auto"/>
              </w:rPr>
              <w:t>）的数量以及成绩分布情况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2987" w:type="dxa"/>
            <w:gridSpan w:val="2"/>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s="楷体"/>
                <w:b w:val="0"/>
                <w:bCs/>
                <w:color w:val="auto"/>
                <w:kern w:val="0"/>
                <w:sz w:val="24"/>
                <w:szCs w:val="24"/>
                <w:highlight w:val="none"/>
                <w:shd w:val="clear" w:color="auto" w:fill="auto"/>
                <w:lang w:eastAsia="zh-CN"/>
              </w:rPr>
            </w:pPr>
            <w:r>
              <w:rPr>
                <w:rFonts w:hint="eastAsia" w:ascii="楷体" w:hAnsi="楷体" w:eastAsia="楷体" w:cs="楷体"/>
                <w:b w:val="0"/>
                <w:bCs/>
                <w:color w:val="auto"/>
                <w:kern w:val="0"/>
                <w:sz w:val="24"/>
                <w:szCs w:val="24"/>
                <w:highlight w:val="none"/>
                <w:shd w:val="clear" w:color="auto" w:fill="auto"/>
              </w:rPr>
              <w:t>指导毕业论文（设计）</w:t>
            </w:r>
            <w:r>
              <w:rPr>
                <w:rFonts w:hint="eastAsia" w:ascii="楷体" w:hAnsi="楷体" w:eastAsia="楷体" w:cs="楷体"/>
                <w:b w:val="0"/>
                <w:bCs/>
                <w:color w:val="auto"/>
                <w:kern w:val="0"/>
                <w:sz w:val="24"/>
                <w:szCs w:val="24"/>
                <w:highlight w:val="none"/>
                <w:shd w:val="clear" w:color="auto" w:fill="auto"/>
                <w:lang w:val="en-US" w:eastAsia="zh-CN"/>
              </w:rPr>
              <w:t>篇数</w:t>
            </w:r>
          </w:p>
        </w:tc>
        <w:tc>
          <w:tcPr>
            <w:tcW w:w="1300" w:type="dxa"/>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s="楷体"/>
                <w:b w:val="0"/>
                <w:bCs/>
                <w:color w:val="auto"/>
                <w:kern w:val="0"/>
                <w:sz w:val="24"/>
                <w:szCs w:val="24"/>
                <w:highlight w:val="none"/>
                <w:shd w:val="clear" w:color="auto" w:fill="auto"/>
              </w:rPr>
            </w:pPr>
            <w:r>
              <w:rPr>
                <w:rFonts w:hint="eastAsia" w:ascii="楷体" w:hAnsi="楷体" w:eastAsia="楷体" w:cs="楷体"/>
                <w:b w:val="0"/>
                <w:bCs/>
                <w:color w:val="auto"/>
                <w:kern w:val="0"/>
                <w:sz w:val="24"/>
                <w:szCs w:val="24"/>
                <w:highlight w:val="none"/>
                <w:shd w:val="clear" w:color="auto" w:fill="auto"/>
              </w:rPr>
              <w:t>优</w:t>
            </w:r>
          </w:p>
        </w:tc>
        <w:tc>
          <w:tcPr>
            <w:tcW w:w="1300" w:type="dxa"/>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s="楷体"/>
                <w:b w:val="0"/>
                <w:bCs/>
                <w:color w:val="auto"/>
                <w:kern w:val="0"/>
                <w:sz w:val="24"/>
                <w:szCs w:val="24"/>
                <w:highlight w:val="none"/>
                <w:shd w:val="clear" w:color="auto" w:fill="auto"/>
              </w:rPr>
            </w:pPr>
            <w:r>
              <w:rPr>
                <w:rFonts w:hint="eastAsia" w:ascii="楷体" w:hAnsi="楷体" w:eastAsia="楷体" w:cs="楷体"/>
                <w:b w:val="0"/>
                <w:bCs/>
                <w:color w:val="auto"/>
                <w:kern w:val="0"/>
                <w:sz w:val="24"/>
                <w:szCs w:val="24"/>
                <w:highlight w:val="none"/>
                <w:shd w:val="clear" w:color="auto" w:fill="auto"/>
              </w:rPr>
              <w:t>良</w:t>
            </w:r>
          </w:p>
        </w:tc>
        <w:tc>
          <w:tcPr>
            <w:tcW w:w="1300" w:type="dxa"/>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s="楷体"/>
                <w:b w:val="0"/>
                <w:bCs/>
                <w:color w:val="auto"/>
                <w:kern w:val="0"/>
                <w:sz w:val="24"/>
                <w:szCs w:val="24"/>
                <w:highlight w:val="none"/>
                <w:shd w:val="clear" w:color="auto" w:fill="auto"/>
              </w:rPr>
            </w:pPr>
            <w:r>
              <w:rPr>
                <w:rFonts w:hint="eastAsia" w:ascii="楷体" w:hAnsi="楷体" w:eastAsia="楷体" w:cs="楷体"/>
                <w:b w:val="0"/>
                <w:bCs/>
                <w:color w:val="auto"/>
                <w:kern w:val="0"/>
                <w:sz w:val="24"/>
                <w:szCs w:val="24"/>
                <w:highlight w:val="none"/>
                <w:shd w:val="clear" w:color="auto" w:fill="auto"/>
              </w:rPr>
              <w:t>中</w:t>
            </w:r>
          </w:p>
        </w:tc>
        <w:tc>
          <w:tcPr>
            <w:tcW w:w="1300" w:type="dxa"/>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s="楷体"/>
                <w:b w:val="0"/>
                <w:bCs/>
                <w:color w:val="auto"/>
                <w:kern w:val="0"/>
                <w:sz w:val="24"/>
                <w:szCs w:val="24"/>
                <w:highlight w:val="none"/>
                <w:shd w:val="clear" w:color="auto" w:fill="auto"/>
              </w:rPr>
            </w:pPr>
            <w:r>
              <w:rPr>
                <w:rFonts w:hint="eastAsia" w:ascii="楷体" w:hAnsi="楷体" w:eastAsia="楷体" w:cs="楷体"/>
                <w:b w:val="0"/>
                <w:bCs/>
                <w:color w:val="auto"/>
                <w:kern w:val="0"/>
                <w:sz w:val="24"/>
                <w:szCs w:val="24"/>
                <w:highlight w:val="none"/>
                <w:shd w:val="clear" w:color="auto" w:fill="auto"/>
              </w:rPr>
              <w:t>及格</w:t>
            </w:r>
          </w:p>
        </w:tc>
        <w:tc>
          <w:tcPr>
            <w:tcW w:w="1300" w:type="dxa"/>
            <w:noWrap w:val="0"/>
            <w:vAlign w:val="center"/>
          </w:tcPr>
          <w:p>
            <w:pPr>
              <w:keepNext w:val="0"/>
              <w:keepLines w:val="0"/>
              <w:pageBreakBefore w:val="0"/>
              <w:kinsoku/>
              <w:overflowPunct/>
              <w:topLinePunct w:val="0"/>
              <w:bidi w:val="0"/>
              <w:spacing w:line="240" w:lineRule="auto"/>
              <w:jc w:val="center"/>
              <w:textAlignment w:val="auto"/>
              <w:outlineLvl w:val="9"/>
              <w:rPr>
                <w:rFonts w:hint="eastAsia" w:ascii="楷体" w:hAnsi="楷体" w:eastAsia="楷体" w:cs="楷体"/>
                <w:b w:val="0"/>
                <w:bCs/>
                <w:color w:val="auto"/>
                <w:kern w:val="0"/>
                <w:sz w:val="24"/>
                <w:szCs w:val="24"/>
                <w:highlight w:val="none"/>
                <w:shd w:val="clear" w:color="auto" w:fill="auto"/>
              </w:rPr>
            </w:pPr>
            <w:r>
              <w:rPr>
                <w:rFonts w:hint="eastAsia" w:ascii="楷体" w:hAnsi="楷体" w:eastAsia="楷体" w:cs="楷体"/>
                <w:b w:val="0"/>
                <w:bCs/>
                <w:color w:val="auto"/>
                <w:kern w:val="0"/>
                <w:sz w:val="24"/>
                <w:szCs w:val="24"/>
                <w:highlight w:val="none"/>
                <w:shd w:val="clear" w:color="auto" w:fill="auto"/>
              </w:rPr>
              <w:t>不及格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2987" w:type="dxa"/>
            <w:gridSpan w:val="2"/>
            <w:noWrap w:val="0"/>
            <w:vAlign w:val="top"/>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c>
          <w:tcPr>
            <w:tcW w:w="1300" w:type="dxa"/>
            <w:noWrap w:val="0"/>
            <w:vAlign w:val="top"/>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c>
          <w:tcPr>
            <w:tcW w:w="1300" w:type="dxa"/>
            <w:noWrap w:val="0"/>
            <w:vAlign w:val="top"/>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c>
          <w:tcPr>
            <w:tcW w:w="1300" w:type="dxa"/>
            <w:noWrap w:val="0"/>
            <w:vAlign w:val="top"/>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c>
          <w:tcPr>
            <w:tcW w:w="1300" w:type="dxa"/>
            <w:noWrap w:val="0"/>
            <w:vAlign w:val="top"/>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c>
          <w:tcPr>
            <w:tcW w:w="1300" w:type="dxa"/>
            <w:noWrap w:val="0"/>
            <w:vAlign w:val="top"/>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4" w:hRule="atLeast"/>
          <w:jc w:val="center"/>
        </w:trPr>
        <w:tc>
          <w:tcPr>
            <w:tcW w:w="1407" w:type="dxa"/>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自我</w:t>
            </w:r>
          </w:p>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工作</w:t>
            </w:r>
          </w:p>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总结</w:t>
            </w:r>
          </w:p>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p>
        </w:tc>
        <w:tc>
          <w:tcPr>
            <w:tcW w:w="8080" w:type="dxa"/>
            <w:gridSpan w:val="6"/>
            <w:noWrap w:val="0"/>
            <w:vAlign w:val="top"/>
          </w:tcPr>
          <w:p>
            <w:pPr>
              <w:keepNext w:val="0"/>
              <w:keepLines w:val="0"/>
              <w:pageBreakBefore w:val="0"/>
              <w:kinsoku/>
              <w:overflowPunct/>
              <w:topLinePunct w:val="0"/>
              <w:bidi w:val="0"/>
              <w:spacing w:line="380" w:lineRule="exact"/>
              <w:textAlignment w:val="auto"/>
              <w:outlineLvl w:val="9"/>
              <w:rPr>
                <w:rFonts w:hint="eastAsia" w:ascii="仿宋_GB2312" w:hAnsi="仿宋_GB2312" w:eastAsia="仿宋_GB2312" w:cs="仿宋_GB2312"/>
                <w:b w:val="0"/>
                <w:bCs w:val="0"/>
                <w:sz w:val="24"/>
                <w:szCs w:val="24"/>
                <w:lang w:eastAsia="zh-CN"/>
              </w:rPr>
            </w:pPr>
            <w:r>
              <w:rPr>
                <w:rFonts w:hint="eastAsia" w:ascii="仿宋_GB2312" w:hAnsi="仿宋_GB2312" w:eastAsia="仿宋_GB2312" w:cs="仿宋_GB2312"/>
                <w:b w:val="0"/>
                <w:bCs w:val="0"/>
                <w:sz w:val="24"/>
                <w:szCs w:val="24"/>
              </w:rPr>
              <w:t>主要叙述指导毕业</w:t>
            </w:r>
            <w:r>
              <w:rPr>
                <w:rFonts w:hint="eastAsia" w:ascii="仿宋_GB2312" w:hAnsi="仿宋_GB2312" w:eastAsia="仿宋_GB2312" w:cs="仿宋_GB2312"/>
                <w:b w:val="0"/>
                <w:bCs w:val="0"/>
                <w:sz w:val="24"/>
                <w:szCs w:val="24"/>
                <w:lang w:val="en-US" w:eastAsia="zh-CN"/>
              </w:rPr>
              <w:t>论文</w:t>
            </w:r>
            <w:r>
              <w:rPr>
                <w:rFonts w:hint="eastAsia" w:ascii="仿宋_GB2312" w:hAnsi="仿宋_GB2312" w:eastAsia="仿宋_GB2312" w:cs="仿宋_GB2312"/>
                <w:b w:val="0"/>
                <w:bCs w:val="0"/>
                <w:sz w:val="24"/>
                <w:szCs w:val="24"/>
              </w:rPr>
              <w:t>（</w:t>
            </w:r>
            <w:r>
              <w:rPr>
                <w:rFonts w:hint="eastAsia" w:ascii="仿宋_GB2312" w:hAnsi="仿宋_GB2312" w:eastAsia="仿宋_GB2312" w:cs="仿宋_GB2312"/>
                <w:b w:val="0"/>
                <w:bCs w:val="0"/>
                <w:sz w:val="24"/>
                <w:szCs w:val="24"/>
                <w:lang w:val="en-US" w:eastAsia="zh-CN"/>
              </w:rPr>
              <w:t>设计</w:t>
            </w:r>
            <w:r>
              <w:rPr>
                <w:rFonts w:hint="eastAsia" w:ascii="仿宋_GB2312" w:hAnsi="仿宋_GB2312" w:eastAsia="仿宋_GB2312" w:cs="仿宋_GB2312"/>
                <w:b w:val="0"/>
                <w:bCs w:val="0"/>
                <w:sz w:val="24"/>
                <w:szCs w:val="24"/>
              </w:rPr>
              <w:t>）工作中的成绩，包括工作态度及效果</w:t>
            </w:r>
            <w:r>
              <w:rPr>
                <w:rFonts w:hint="eastAsia" w:ascii="仿宋_GB2312" w:hAnsi="仿宋_GB2312" w:eastAsia="仿宋_GB2312" w:cs="仿宋_GB2312"/>
                <w:b w:val="0"/>
                <w:bCs w:val="0"/>
                <w:sz w:val="24"/>
                <w:szCs w:val="24"/>
                <w:lang w:eastAsia="zh-CN"/>
              </w:rPr>
              <w:t>。</w:t>
            </w: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80" w:lineRule="exact"/>
              <w:ind w:right="1680" w:rightChars="800"/>
              <w:jc w:val="right"/>
              <w:textAlignment w:val="auto"/>
              <w:outlineLvl w:val="9"/>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rPr>
              <w:t xml:space="preserve"> </w:t>
            </w:r>
            <w:r>
              <w:rPr>
                <w:rFonts w:hint="eastAsia" w:ascii="楷体" w:hAnsi="楷体" w:eastAsia="楷体" w:cs="楷体"/>
                <w:b w:val="0"/>
                <w:bCs w:val="0"/>
                <w:sz w:val="24"/>
                <w:szCs w:val="24"/>
                <w:lang w:val="en-US" w:eastAsia="zh-CN"/>
              </w:rPr>
              <w:t>推荐人签字：</w:t>
            </w:r>
          </w:p>
          <w:p>
            <w:pPr>
              <w:keepNext w:val="0"/>
              <w:keepLines w:val="0"/>
              <w:pageBreakBefore w:val="0"/>
              <w:widowControl w:val="0"/>
              <w:kinsoku/>
              <w:wordWrap/>
              <w:overflowPunct/>
              <w:topLinePunct w:val="0"/>
              <w:autoSpaceDE/>
              <w:autoSpaceDN/>
              <w:bidi w:val="0"/>
              <w:adjustRightInd/>
              <w:snapToGrid/>
              <w:spacing w:line="380" w:lineRule="exact"/>
              <w:ind w:right="420" w:rightChars="200" w:firstLine="0" w:firstLineChars="0"/>
              <w:jc w:val="right"/>
              <w:textAlignment w:val="auto"/>
              <w:outlineLvl w:val="9"/>
              <w:rPr>
                <w:rFonts w:hint="eastAsia" w:ascii="宋体" w:hAnsi="宋体" w:eastAsia="宋体" w:cs="宋体"/>
                <w:b w:val="0"/>
                <w:bCs w:val="0"/>
                <w:sz w:val="24"/>
                <w:szCs w:val="24"/>
              </w:rPr>
            </w:pPr>
            <w:r>
              <w:rPr>
                <w:rFonts w:hint="eastAsia" w:ascii="楷体" w:hAnsi="楷体" w:eastAsia="楷体" w:cs="楷体"/>
                <w:b w:val="0"/>
                <w:bCs w:val="0"/>
                <w:sz w:val="24"/>
                <w:szCs w:val="24"/>
                <w:lang w:val="en-US" w:eastAsia="zh-CN"/>
              </w:rPr>
              <w:t>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67" w:hRule="atLeast"/>
          <w:jc w:val="center"/>
        </w:trPr>
        <w:tc>
          <w:tcPr>
            <w:tcW w:w="1407" w:type="dxa"/>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lang w:val="en-US" w:eastAsia="zh-CN"/>
              </w:rPr>
            </w:pPr>
            <w:r>
              <w:rPr>
                <w:rFonts w:hint="eastAsia" w:ascii="黑体" w:hAnsi="黑体" w:eastAsia="黑体" w:cs="黑体"/>
                <w:b w:val="0"/>
                <w:bCs/>
                <w:color w:val="auto"/>
                <w:kern w:val="0"/>
                <w:sz w:val="24"/>
                <w:szCs w:val="24"/>
                <w:highlight w:val="none"/>
                <w:shd w:val="clear" w:color="auto" w:fill="auto"/>
                <w:lang w:val="en-US" w:eastAsia="zh-CN"/>
              </w:rPr>
              <w:t>院（部）</w:t>
            </w:r>
          </w:p>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意见</w:t>
            </w:r>
          </w:p>
        </w:tc>
        <w:tc>
          <w:tcPr>
            <w:tcW w:w="8080" w:type="dxa"/>
            <w:gridSpan w:val="6"/>
            <w:noWrap w:val="0"/>
            <w:vAlign w:val="top"/>
          </w:tcPr>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80" w:lineRule="exact"/>
              <w:ind w:right="1680" w:rightChars="800"/>
              <w:jc w:val="right"/>
              <w:textAlignment w:val="auto"/>
              <w:outlineLvl w:val="9"/>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院（部）负责人签字：</w:t>
            </w:r>
          </w:p>
          <w:p>
            <w:pPr>
              <w:keepNext w:val="0"/>
              <w:keepLines w:val="0"/>
              <w:pageBreakBefore w:val="0"/>
              <w:widowControl w:val="0"/>
              <w:kinsoku/>
              <w:wordWrap/>
              <w:overflowPunct/>
              <w:topLinePunct w:val="0"/>
              <w:autoSpaceDE/>
              <w:autoSpaceDN/>
              <w:bidi w:val="0"/>
              <w:adjustRightInd/>
              <w:snapToGrid/>
              <w:spacing w:line="380" w:lineRule="exact"/>
              <w:ind w:right="1680" w:rightChars="800"/>
              <w:jc w:val="right"/>
              <w:textAlignment w:val="auto"/>
              <w:outlineLvl w:val="9"/>
              <w:rPr>
                <w:rFonts w:hint="eastAsia" w:ascii="楷体" w:hAnsi="楷体" w:eastAsia="楷体" w:cs="楷体"/>
                <w:b w:val="0"/>
                <w:bCs w:val="0"/>
                <w:sz w:val="24"/>
                <w:szCs w:val="24"/>
              </w:rPr>
            </w:pPr>
            <w:r>
              <w:rPr>
                <w:rFonts w:hint="eastAsia" w:ascii="楷体" w:hAnsi="楷体" w:eastAsia="楷体" w:cs="楷体"/>
                <w:b w:val="0"/>
                <w:bCs w:val="0"/>
                <w:sz w:val="24"/>
                <w:szCs w:val="24"/>
                <w:lang w:val="en-US" w:eastAsia="zh-CN"/>
              </w:rPr>
              <w:t>（加盖公章）</w:t>
            </w:r>
          </w:p>
          <w:p>
            <w:pPr>
              <w:keepNext w:val="0"/>
              <w:keepLines w:val="0"/>
              <w:pageBreakBefore w:val="0"/>
              <w:widowControl w:val="0"/>
              <w:tabs>
                <w:tab w:val="left" w:pos="7233"/>
              </w:tabs>
              <w:kinsoku/>
              <w:wordWrap/>
              <w:overflowPunct/>
              <w:topLinePunct w:val="0"/>
              <w:autoSpaceDE/>
              <w:autoSpaceDN/>
              <w:bidi w:val="0"/>
              <w:adjustRightInd/>
              <w:snapToGrid/>
              <w:spacing w:line="380" w:lineRule="exact"/>
              <w:ind w:right="420" w:rightChars="200" w:firstLine="0" w:firstLineChars="0"/>
              <w:jc w:val="right"/>
              <w:textAlignment w:val="auto"/>
              <w:outlineLvl w:val="9"/>
              <w:rPr>
                <w:rFonts w:hint="eastAsia" w:ascii="宋体" w:hAnsi="宋体" w:eastAsia="宋体" w:cs="宋体"/>
                <w:b w:val="0"/>
                <w:bCs w:val="0"/>
                <w:sz w:val="24"/>
                <w:szCs w:val="24"/>
              </w:rPr>
            </w:pPr>
            <w:r>
              <w:rPr>
                <w:rFonts w:hint="eastAsia" w:ascii="楷体" w:hAnsi="楷体" w:eastAsia="楷体" w:cs="楷体"/>
                <w:b w:val="0"/>
                <w:bCs w:val="0"/>
                <w:sz w:val="24"/>
                <w:szCs w:val="24"/>
                <w:lang w:val="en-US" w:eastAsia="zh-CN"/>
              </w:rPr>
              <w:t>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40" w:hRule="atLeast"/>
          <w:jc w:val="center"/>
        </w:trPr>
        <w:tc>
          <w:tcPr>
            <w:tcW w:w="1407" w:type="dxa"/>
            <w:noWrap w:val="0"/>
            <w:vAlign w:val="center"/>
          </w:tcPr>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lang w:val="en-US" w:eastAsia="zh-CN"/>
              </w:rPr>
            </w:pPr>
            <w:r>
              <w:rPr>
                <w:rFonts w:hint="eastAsia" w:ascii="黑体" w:hAnsi="黑体" w:eastAsia="黑体" w:cs="黑体"/>
                <w:b w:val="0"/>
                <w:bCs/>
                <w:color w:val="auto"/>
                <w:kern w:val="0"/>
                <w:sz w:val="24"/>
                <w:szCs w:val="24"/>
                <w:highlight w:val="none"/>
                <w:shd w:val="clear" w:color="auto" w:fill="auto"/>
                <w:lang w:val="en-US" w:eastAsia="zh-CN"/>
              </w:rPr>
              <w:t>教务处</w:t>
            </w:r>
          </w:p>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评审意见</w:t>
            </w:r>
          </w:p>
          <w:p>
            <w:pPr>
              <w:keepNext w:val="0"/>
              <w:keepLines w:val="0"/>
              <w:pageBreakBefore w:val="0"/>
              <w:kinsoku/>
              <w:overflowPunct/>
              <w:topLinePunct w:val="0"/>
              <w:bidi w:val="0"/>
              <w:spacing w:line="260" w:lineRule="atLeast"/>
              <w:jc w:val="center"/>
              <w:textAlignment w:val="auto"/>
              <w:outlineLvl w:val="9"/>
              <w:rPr>
                <w:rFonts w:hint="eastAsia" w:ascii="黑体" w:hAnsi="黑体" w:eastAsia="黑体" w:cs="黑体"/>
                <w:b w:val="0"/>
                <w:bCs/>
                <w:color w:val="auto"/>
                <w:kern w:val="0"/>
                <w:sz w:val="24"/>
                <w:szCs w:val="24"/>
                <w:highlight w:val="none"/>
                <w:shd w:val="clear" w:color="auto" w:fill="auto"/>
              </w:rPr>
            </w:pPr>
          </w:p>
        </w:tc>
        <w:tc>
          <w:tcPr>
            <w:tcW w:w="8080" w:type="dxa"/>
            <w:gridSpan w:val="6"/>
            <w:noWrap w:val="0"/>
            <w:vAlign w:val="top"/>
          </w:tcPr>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r>
              <w:rPr>
                <w:rFonts w:hint="eastAsia" w:ascii="宋体" w:hAnsi="宋体" w:eastAsia="宋体" w:cs="宋体"/>
                <w:b w:val="0"/>
                <w:bCs w:val="0"/>
                <w:sz w:val="24"/>
                <w:szCs w:val="24"/>
              </w:rPr>
              <w:t xml:space="preserve">  </w:t>
            </w: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80" w:lineRule="exact"/>
              <w:ind w:right="1680" w:rightChars="800"/>
              <w:jc w:val="right"/>
              <w:textAlignment w:val="auto"/>
              <w:outlineLvl w:val="9"/>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负责人签字：</w:t>
            </w:r>
          </w:p>
          <w:p>
            <w:pPr>
              <w:keepNext w:val="0"/>
              <w:keepLines w:val="0"/>
              <w:pageBreakBefore w:val="0"/>
              <w:widowControl w:val="0"/>
              <w:kinsoku/>
              <w:wordWrap w:val="0"/>
              <w:overflowPunct/>
              <w:topLinePunct w:val="0"/>
              <w:autoSpaceDE/>
              <w:autoSpaceDN/>
              <w:bidi w:val="0"/>
              <w:adjustRightInd/>
              <w:snapToGrid/>
              <w:spacing w:line="380" w:lineRule="exact"/>
              <w:ind w:right="420" w:rightChars="200"/>
              <w:jc w:val="right"/>
              <w:textAlignment w:val="auto"/>
              <w:outlineLvl w:val="9"/>
              <w:rPr>
                <w:rFonts w:hint="default" w:ascii="宋体" w:hAnsi="宋体" w:eastAsia="宋体" w:cs="宋体"/>
                <w:b w:val="0"/>
                <w:bCs w:val="0"/>
                <w:sz w:val="24"/>
                <w:szCs w:val="24"/>
                <w:lang w:val="en-US" w:eastAsia="zh-CN"/>
              </w:rPr>
            </w:pPr>
            <w:r>
              <w:rPr>
                <w:rFonts w:hint="eastAsia" w:ascii="楷体" w:hAnsi="楷体" w:eastAsia="楷体" w:cs="楷体"/>
                <w:b w:val="0"/>
                <w:bCs w:val="0"/>
                <w:sz w:val="24"/>
                <w:szCs w:val="24"/>
                <w:lang w:val="en-US" w:eastAsia="zh-CN"/>
              </w:rPr>
              <w:t>年    月    日</w:t>
            </w:r>
          </w:p>
        </w:tc>
      </w:tr>
    </w:tbl>
    <w:p>
      <w:pPr>
        <w:keepNext w:val="0"/>
        <w:keepLines w:val="0"/>
        <w:pageBreakBefore w:val="0"/>
        <w:widowControl w:val="0"/>
        <w:tabs>
          <w:tab w:val="right" w:pos="8640"/>
        </w:tabs>
        <w:kinsoku/>
        <w:wordWrap/>
        <w:overflowPunct/>
        <w:topLinePunct w:val="0"/>
        <w:autoSpaceDE/>
        <w:autoSpaceDN/>
        <w:bidi w:val="0"/>
        <w:adjustRightInd/>
        <w:snapToGrid/>
        <w:spacing w:line="240" w:lineRule="auto"/>
        <w:ind w:firstLine="0" w:firstLineChars="0"/>
        <w:jc w:val="left"/>
        <w:textAlignment w:val="auto"/>
        <w:outlineLvl w:val="9"/>
        <w:rPr>
          <w:rFonts w:hint="eastAsia" w:ascii="黑体" w:hAnsi="黑体" w:eastAsia="黑体" w:cs="黑体"/>
          <w:sz w:val="32"/>
          <w:szCs w:val="32"/>
          <w:lang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4</w:t>
      </w:r>
    </w:p>
    <w:p>
      <w:pPr>
        <w:keepNext w:val="0"/>
        <w:keepLines w:val="0"/>
        <w:pageBreakBefore w:val="0"/>
        <w:widowControl w:val="0"/>
        <w:tabs>
          <w:tab w:val="right" w:pos="8640"/>
        </w:tabs>
        <w:kinsoku/>
        <w:wordWrap/>
        <w:overflowPunct/>
        <w:topLinePunct w:val="0"/>
        <w:autoSpaceDE/>
        <w:autoSpaceDN/>
        <w:bidi w:val="0"/>
        <w:adjustRightInd w:val="0"/>
        <w:snapToGrid w:val="0"/>
        <w:spacing w:line="240" w:lineRule="auto"/>
        <w:ind w:firstLine="0" w:firstLineChars="0"/>
        <w:jc w:val="center"/>
        <w:textAlignment w:val="auto"/>
        <w:outlineLvl w:val="9"/>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pP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t>郑州工商学院</w:t>
      </w:r>
    </w:p>
    <w:p>
      <w:pPr>
        <w:keepNext w:val="0"/>
        <w:keepLines w:val="0"/>
        <w:pageBreakBefore w:val="0"/>
        <w:widowControl w:val="0"/>
        <w:tabs>
          <w:tab w:val="right" w:pos="8640"/>
        </w:tabs>
        <w:kinsoku/>
        <w:wordWrap/>
        <w:overflowPunct/>
        <w:topLinePunct w:val="0"/>
        <w:autoSpaceDE/>
        <w:autoSpaceDN/>
        <w:bidi w:val="0"/>
        <w:adjustRightInd w:val="0"/>
        <w:snapToGrid w:val="0"/>
        <w:spacing w:line="240" w:lineRule="auto"/>
        <w:ind w:firstLine="0" w:firstLineChars="0"/>
        <w:jc w:val="center"/>
        <w:textAlignment w:val="auto"/>
        <w:outlineLvl w:val="9"/>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pP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t>本科毕业</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t>论文</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t>（</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t>设计</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t>）</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en-US" w:eastAsia="zh-CN"/>
        </w:rPr>
        <w:t>先进工作者推荐</w:t>
      </w:r>
      <w:r>
        <w:rPr>
          <w:rFonts w:hint="eastAsia" w:ascii="方正小标宋简体" w:hAnsi="方正小标宋简体" w:eastAsia="方正小标宋简体" w:cs="方正小标宋简体"/>
          <w:b w:val="0"/>
          <w:bCs/>
          <w:color w:val="auto"/>
          <w:spacing w:val="0"/>
          <w:kern w:val="2"/>
          <w:sz w:val="36"/>
          <w:szCs w:val="36"/>
          <w:highlight w:val="none"/>
          <w:shd w:val="clear" w:color="auto" w:fill="auto"/>
          <w:lang w:val="zh-CN" w:eastAsia="zh-CN"/>
        </w:rPr>
        <w:t>表</w:t>
      </w:r>
    </w:p>
    <w:p>
      <w:pPr>
        <w:keepNext w:val="0"/>
        <w:keepLines w:val="0"/>
        <w:pageBreakBefore w:val="0"/>
        <w:kinsoku/>
        <w:overflowPunct/>
        <w:topLinePunct w:val="0"/>
        <w:bidi w:val="0"/>
        <w:spacing w:line="380" w:lineRule="exact"/>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eastAsia="zh-CN"/>
        </w:rPr>
        <w:t>院（部）</w:t>
      </w:r>
      <w:r>
        <w:rPr>
          <w:rFonts w:hint="eastAsia" w:ascii="黑体" w:hAnsi="黑体" w:eastAsia="黑体" w:cs="黑体"/>
          <w:sz w:val="24"/>
          <w:szCs w:val="24"/>
        </w:rPr>
        <w:t xml:space="preserve">：                    </w:t>
      </w:r>
      <w:r>
        <w:rPr>
          <w:rFonts w:hint="eastAsia" w:ascii="黑体" w:hAnsi="黑体" w:eastAsia="黑体" w:cs="黑体"/>
          <w:sz w:val="24"/>
          <w:szCs w:val="24"/>
          <w:lang w:val="en-US" w:eastAsia="zh-CN"/>
        </w:rPr>
        <w:t xml:space="preserve">               届别：</w:t>
      </w:r>
    </w:p>
    <w:tbl>
      <w:tblPr>
        <w:tblStyle w:val="12"/>
        <w:tblW w:w="94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7"/>
        <w:gridCol w:w="2880"/>
        <w:gridCol w:w="1300"/>
        <w:gridCol w:w="3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1407" w:type="dxa"/>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姓名</w:t>
            </w:r>
          </w:p>
        </w:tc>
        <w:tc>
          <w:tcPr>
            <w:tcW w:w="2880" w:type="dxa"/>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c>
          <w:tcPr>
            <w:tcW w:w="1300" w:type="dxa"/>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r>
              <w:rPr>
                <w:rFonts w:hint="eastAsia" w:ascii="黑体" w:hAnsi="黑体" w:eastAsia="黑体" w:cs="黑体"/>
                <w:b w:val="0"/>
                <w:bCs/>
                <w:color w:val="auto"/>
                <w:kern w:val="0"/>
                <w:sz w:val="24"/>
                <w:szCs w:val="24"/>
                <w:highlight w:val="none"/>
                <w:shd w:val="clear" w:color="auto" w:fill="auto"/>
              </w:rPr>
              <w:t>职称</w:t>
            </w:r>
          </w:p>
        </w:tc>
        <w:tc>
          <w:tcPr>
            <w:tcW w:w="3900" w:type="dxa"/>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宋体" w:hAnsi="宋体" w:eastAsia="宋体" w:cs="宋体"/>
                <w:b w:val="0"/>
                <w:bCs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4" w:hRule="atLeast"/>
          <w:jc w:val="center"/>
        </w:trPr>
        <w:tc>
          <w:tcPr>
            <w:tcW w:w="1407" w:type="dxa"/>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自我</w:t>
            </w:r>
          </w:p>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工作</w:t>
            </w:r>
          </w:p>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总结</w:t>
            </w:r>
          </w:p>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rPr>
            </w:pPr>
          </w:p>
        </w:tc>
        <w:tc>
          <w:tcPr>
            <w:tcW w:w="8080" w:type="dxa"/>
            <w:gridSpan w:val="3"/>
            <w:noWrap w:val="0"/>
            <w:vAlign w:val="top"/>
          </w:tcPr>
          <w:p>
            <w:pPr>
              <w:keepNext w:val="0"/>
              <w:keepLines w:val="0"/>
              <w:pageBreakBefore w:val="0"/>
              <w:kinsoku/>
              <w:overflowPunct/>
              <w:topLinePunct w:val="0"/>
              <w:bidi w:val="0"/>
              <w:spacing w:line="380" w:lineRule="exact"/>
              <w:textAlignment w:val="auto"/>
              <w:outlineLvl w:val="9"/>
              <w:rPr>
                <w:rFonts w:hint="eastAsia" w:ascii="仿宋_GB2312" w:hAnsi="仿宋_GB2312" w:eastAsia="仿宋_GB2312" w:cs="仿宋_GB2312"/>
                <w:b w:val="0"/>
                <w:bCs w:val="0"/>
                <w:sz w:val="24"/>
                <w:szCs w:val="24"/>
                <w:lang w:eastAsia="zh-CN"/>
              </w:rPr>
            </w:pPr>
            <w:r>
              <w:rPr>
                <w:rFonts w:hint="eastAsia" w:ascii="仿宋_GB2312" w:hAnsi="仿宋_GB2312" w:eastAsia="仿宋_GB2312" w:cs="仿宋_GB2312"/>
                <w:b w:val="0"/>
                <w:bCs w:val="0"/>
                <w:sz w:val="24"/>
                <w:szCs w:val="24"/>
              </w:rPr>
              <w:t>主要叙述毕业</w:t>
            </w:r>
            <w:r>
              <w:rPr>
                <w:rFonts w:hint="eastAsia" w:ascii="仿宋_GB2312" w:hAnsi="仿宋_GB2312" w:eastAsia="仿宋_GB2312" w:cs="仿宋_GB2312"/>
                <w:b w:val="0"/>
                <w:bCs w:val="0"/>
                <w:sz w:val="24"/>
                <w:szCs w:val="24"/>
                <w:lang w:val="en-US" w:eastAsia="zh-CN"/>
              </w:rPr>
              <w:t>论文</w:t>
            </w:r>
            <w:r>
              <w:rPr>
                <w:rFonts w:hint="eastAsia" w:ascii="仿宋_GB2312" w:hAnsi="仿宋_GB2312" w:eastAsia="仿宋_GB2312" w:cs="仿宋_GB2312"/>
                <w:b w:val="0"/>
                <w:bCs w:val="0"/>
                <w:sz w:val="24"/>
                <w:szCs w:val="24"/>
              </w:rPr>
              <w:t>（</w:t>
            </w:r>
            <w:r>
              <w:rPr>
                <w:rFonts w:hint="eastAsia" w:ascii="仿宋_GB2312" w:hAnsi="仿宋_GB2312" w:eastAsia="仿宋_GB2312" w:cs="仿宋_GB2312"/>
                <w:b w:val="0"/>
                <w:bCs w:val="0"/>
                <w:sz w:val="24"/>
                <w:szCs w:val="24"/>
                <w:lang w:val="en-US" w:eastAsia="zh-CN"/>
              </w:rPr>
              <w:t>设计</w:t>
            </w:r>
            <w:r>
              <w:rPr>
                <w:rFonts w:hint="eastAsia" w:ascii="仿宋_GB2312" w:hAnsi="仿宋_GB2312" w:eastAsia="仿宋_GB2312" w:cs="仿宋_GB2312"/>
                <w:b w:val="0"/>
                <w:bCs w:val="0"/>
                <w:sz w:val="24"/>
                <w:szCs w:val="24"/>
              </w:rPr>
              <w:t>）工作中的</w:t>
            </w:r>
            <w:r>
              <w:rPr>
                <w:rFonts w:hint="eastAsia" w:ascii="仿宋_GB2312" w:hAnsi="仿宋_GB2312" w:eastAsia="仿宋_GB2312" w:cs="仿宋_GB2312"/>
                <w:b w:val="0"/>
                <w:bCs w:val="0"/>
                <w:sz w:val="24"/>
                <w:szCs w:val="24"/>
                <w:lang w:val="en-US" w:eastAsia="zh-CN"/>
              </w:rPr>
              <w:t>先进事迹</w:t>
            </w:r>
            <w:r>
              <w:rPr>
                <w:rFonts w:hint="eastAsia" w:ascii="仿宋_GB2312" w:hAnsi="仿宋_GB2312" w:eastAsia="仿宋_GB2312" w:cs="仿宋_GB2312"/>
                <w:b w:val="0"/>
                <w:bCs w:val="0"/>
                <w:sz w:val="24"/>
                <w:szCs w:val="24"/>
              </w:rPr>
              <w:t>，包括工作态度及效果</w:t>
            </w:r>
            <w:r>
              <w:rPr>
                <w:rFonts w:hint="eastAsia" w:ascii="仿宋_GB2312" w:hAnsi="仿宋_GB2312" w:eastAsia="仿宋_GB2312" w:cs="仿宋_GB2312"/>
                <w:b w:val="0"/>
                <w:bCs w:val="0"/>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7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80" w:lineRule="exact"/>
              <w:ind w:right="1680" w:rightChars="800"/>
              <w:jc w:val="right"/>
              <w:textAlignment w:val="auto"/>
              <w:outlineLvl w:val="9"/>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推荐人签字：</w:t>
            </w:r>
          </w:p>
          <w:p>
            <w:pPr>
              <w:keepNext w:val="0"/>
              <w:keepLines w:val="0"/>
              <w:pageBreakBefore w:val="0"/>
              <w:widowControl w:val="0"/>
              <w:kinsoku/>
              <w:wordWrap/>
              <w:overflowPunct/>
              <w:topLinePunct w:val="0"/>
              <w:autoSpaceDE/>
              <w:autoSpaceDN/>
              <w:bidi w:val="0"/>
              <w:adjustRightInd/>
              <w:snapToGrid/>
              <w:spacing w:line="380" w:lineRule="exact"/>
              <w:ind w:right="420" w:rightChars="200"/>
              <w:jc w:val="right"/>
              <w:textAlignment w:val="auto"/>
              <w:outlineLvl w:val="9"/>
              <w:rPr>
                <w:rFonts w:hint="eastAsia" w:ascii="宋体" w:hAnsi="宋体" w:eastAsia="宋体" w:cs="宋体"/>
                <w:b w:val="0"/>
                <w:bCs w:val="0"/>
                <w:sz w:val="24"/>
                <w:szCs w:val="24"/>
              </w:rPr>
            </w:pPr>
            <w:r>
              <w:rPr>
                <w:rFonts w:hint="eastAsia" w:ascii="楷体" w:hAnsi="楷体" w:eastAsia="楷体" w:cs="楷体"/>
                <w:b w:val="0"/>
                <w:bCs w:val="0"/>
                <w:sz w:val="24"/>
                <w:szCs w:val="24"/>
                <w:lang w:val="en-US" w:eastAsia="zh-CN"/>
              </w:rPr>
              <w:t>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67" w:hRule="atLeast"/>
          <w:jc w:val="center"/>
        </w:trPr>
        <w:tc>
          <w:tcPr>
            <w:tcW w:w="1407" w:type="dxa"/>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lang w:val="en-US" w:eastAsia="zh-CN"/>
              </w:rPr>
            </w:pPr>
            <w:r>
              <w:rPr>
                <w:rFonts w:hint="eastAsia" w:ascii="黑体" w:hAnsi="黑体" w:eastAsia="黑体" w:cs="黑体"/>
                <w:b w:val="0"/>
                <w:bCs/>
                <w:color w:val="auto"/>
                <w:kern w:val="0"/>
                <w:sz w:val="24"/>
                <w:szCs w:val="24"/>
                <w:highlight w:val="none"/>
                <w:shd w:val="clear" w:color="auto" w:fill="auto"/>
                <w:lang w:val="en-US" w:eastAsia="zh-CN"/>
              </w:rPr>
              <w:t>院（部）</w:t>
            </w:r>
          </w:p>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意见</w:t>
            </w:r>
          </w:p>
        </w:tc>
        <w:tc>
          <w:tcPr>
            <w:tcW w:w="8080" w:type="dxa"/>
            <w:gridSpan w:val="3"/>
            <w:noWrap w:val="0"/>
            <w:vAlign w:val="top"/>
          </w:tcPr>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楷体" w:hAnsi="楷体" w:eastAsia="楷体" w:cs="楷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80" w:lineRule="exact"/>
              <w:ind w:right="1680" w:rightChars="800"/>
              <w:jc w:val="right"/>
              <w:textAlignment w:val="auto"/>
              <w:outlineLvl w:val="9"/>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院（部）负责人签字：</w:t>
            </w:r>
          </w:p>
          <w:p>
            <w:pPr>
              <w:keepNext w:val="0"/>
              <w:keepLines w:val="0"/>
              <w:pageBreakBefore w:val="0"/>
              <w:widowControl w:val="0"/>
              <w:kinsoku/>
              <w:wordWrap/>
              <w:overflowPunct/>
              <w:topLinePunct w:val="0"/>
              <w:autoSpaceDE/>
              <w:autoSpaceDN/>
              <w:bidi w:val="0"/>
              <w:adjustRightInd/>
              <w:snapToGrid/>
              <w:spacing w:line="380" w:lineRule="exact"/>
              <w:ind w:right="1680" w:rightChars="800"/>
              <w:jc w:val="right"/>
              <w:textAlignment w:val="auto"/>
              <w:outlineLvl w:val="9"/>
              <w:rPr>
                <w:rFonts w:hint="eastAsia" w:ascii="楷体" w:hAnsi="楷体" w:eastAsia="楷体" w:cs="楷体"/>
                <w:b w:val="0"/>
                <w:bCs w:val="0"/>
                <w:sz w:val="24"/>
                <w:szCs w:val="24"/>
              </w:rPr>
            </w:pPr>
            <w:r>
              <w:rPr>
                <w:rFonts w:hint="eastAsia" w:ascii="楷体" w:hAnsi="楷体" w:eastAsia="楷体" w:cs="楷体"/>
                <w:b w:val="0"/>
                <w:bCs w:val="0"/>
                <w:sz w:val="24"/>
                <w:szCs w:val="24"/>
                <w:lang w:val="en-US" w:eastAsia="zh-CN"/>
              </w:rPr>
              <w:t>（加盖公章）</w:t>
            </w:r>
          </w:p>
          <w:p>
            <w:pPr>
              <w:keepNext w:val="0"/>
              <w:keepLines w:val="0"/>
              <w:pageBreakBefore w:val="0"/>
              <w:widowControl w:val="0"/>
              <w:tabs>
                <w:tab w:val="left" w:pos="7233"/>
              </w:tabs>
              <w:kinsoku/>
              <w:wordWrap/>
              <w:overflowPunct/>
              <w:topLinePunct w:val="0"/>
              <w:autoSpaceDE/>
              <w:autoSpaceDN/>
              <w:bidi w:val="0"/>
              <w:adjustRightInd/>
              <w:snapToGrid/>
              <w:spacing w:line="380" w:lineRule="exact"/>
              <w:ind w:right="420" w:rightChars="200"/>
              <w:jc w:val="right"/>
              <w:textAlignment w:val="auto"/>
              <w:outlineLvl w:val="9"/>
              <w:rPr>
                <w:rFonts w:hint="eastAsia" w:ascii="宋体" w:hAnsi="宋体" w:eastAsia="宋体" w:cs="宋体"/>
                <w:b w:val="0"/>
                <w:bCs w:val="0"/>
                <w:sz w:val="24"/>
                <w:szCs w:val="24"/>
              </w:rPr>
            </w:pPr>
            <w:r>
              <w:rPr>
                <w:rFonts w:hint="eastAsia" w:ascii="楷体" w:hAnsi="楷体" w:eastAsia="楷体" w:cs="楷体"/>
                <w:b w:val="0"/>
                <w:bCs w:val="0"/>
                <w:sz w:val="24"/>
                <w:szCs w:val="24"/>
                <w:lang w:val="en-US" w:eastAsia="zh-CN"/>
              </w:rPr>
              <w:t>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40" w:hRule="atLeast"/>
          <w:jc w:val="center"/>
        </w:trPr>
        <w:tc>
          <w:tcPr>
            <w:tcW w:w="1407" w:type="dxa"/>
            <w:noWrap w:val="0"/>
            <w:vAlign w:val="center"/>
          </w:tcPr>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lang w:val="en-US" w:eastAsia="zh-CN"/>
              </w:rPr>
            </w:pPr>
            <w:r>
              <w:rPr>
                <w:rFonts w:hint="eastAsia" w:ascii="黑体" w:hAnsi="黑体" w:eastAsia="黑体" w:cs="黑体"/>
                <w:b w:val="0"/>
                <w:bCs/>
                <w:color w:val="auto"/>
                <w:kern w:val="0"/>
                <w:sz w:val="24"/>
                <w:szCs w:val="24"/>
                <w:highlight w:val="none"/>
                <w:shd w:val="clear" w:color="auto" w:fill="auto"/>
                <w:lang w:val="en-US" w:eastAsia="zh-CN"/>
              </w:rPr>
              <w:t>教务处</w:t>
            </w:r>
          </w:p>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rPr>
            </w:pPr>
            <w:r>
              <w:rPr>
                <w:rFonts w:hint="eastAsia" w:ascii="黑体" w:hAnsi="黑体" w:eastAsia="黑体" w:cs="黑体"/>
                <w:b w:val="0"/>
                <w:bCs/>
                <w:color w:val="auto"/>
                <w:kern w:val="0"/>
                <w:sz w:val="24"/>
                <w:szCs w:val="24"/>
                <w:highlight w:val="none"/>
                <w:shd w:val="clear" w:color="auto" w:fill="auto"/>
              </w:rPr>
              <w:t>评审意见</w:t>
            </w:r>
          </w:p>
          <w:p>
            <w:pPr>
              <w:keepNext w:val="0"/>
              <w:keepLines w:val="0"/>
              <w:pageBreakBefore w:val="0"/>
              <w:kinsoku/>
              <w:overflowPunct/>
              <w:topLinePunct w:val="0"/>
              <w:bidi w:val="0"/>
              <w:spacing w:line="380" w:lineRule="exact"/>
              <w:jc w:val="center"/>
              <w:textAlignment w:val="auto"/>
              <w:outlineLvl w:val="9"/>
              <w:rPr>
                <w:rFonts w:hint="eastAsia" w:ascii="黑体" w:hAnsi="黑体" w:eastAsia="黑体" w:cs="黑体"/>
                <w:b w:val="0"/>
                <w:bCs/>
                <w:color w:val="auto"/>
                <w:kern w:val="0"/>
                <w:sz w:val="24"/>
                <w:szCs w:val="24"/>
                <w:highlight w:val="none"/>
                <w:shd w:val="clear" w:color="auto" w:fill="auto"/>
              </w:rPr>
            </w:pPr>
          </w:p>
        </w:tc>
        <w:tc>
          <w:tcPr>
            <w:tcW w:w="8080" w:type="dxa"/>
            <w:gridSpan w:val="3"/>
            <w:noWrap w:val="0"/>
            <w:vAlign w:val="top"/>
          </w:tcPr>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kinsoku/>
              <w:overflowPunct/>
              <w:topLinePunct w:val="0"/>
              <w:bidi w:val="0"/>
              <w:spacing w:line="380" w:lineRule="exact"/>
              <w:textAlignment w:val="auto"/>
              <w:outlineLvl w:val="9"/>
              <w:rPr>
                <w:rFonts w:hint="eastAsia" w:ascii="宋体" w:hAnsi="宋体" w:eastAsia="宋体" w:cs="宋体"/>
                <w:b w:val="0"/>
                <w:bCs w:val="0"/>
                <w:sz w:val="24"/>
                <w:szCs w:val="24"/>
              </w:rPr>
            </w:pPr>
          </w:p>
          <w:p>
            <w:pPr>
              <w:keepNext w:val="0"/>
              <w:keepLines w:val="0"/>
              <w:pageBreakBefore w:val="0"/>
              <w:widowControl w:val="0"/>
              <w:kinsoku/>
              <w:wordWrap/>
              <w:overflowPunct/>
              <w:topLinePunct w:val="0"/>
              <w:autoSpaceDE/>
              <w:autoSpaceDN/>
              <w:bidi w:val="0"/>
              <w:adjustRightInd/>
              <w:snapToGrid/>
              <w:spacing w:line="380" w:lineRule="exact"/>
              <w:ind w:right="1680" w:rightChars="800"/>
              <w:jc w:val="right"/>
              <w:textAlignment w:val="auto"/>
              <w:outlineLvl w:val="9"/>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负责人签字：</w:t>
            </w:r>
          </w:p>
          <w:p>
            <w:pPr>
              <w:keepNext w:val="0"/>
              <w:keepLines w:val="0"/>
              <w:pageBreakBefore w:val="0"/>
              <w:widowControl w:val="0"/>
              <w:kinsoku/>
              <w:wordWrap/>
              <w:overflowPunct/>
              <w:topLinePunct w:val="0"/>
              <w:autoSpaceDE/>
              <w:autoSpaceDN/>
              <w:bidi w:val="0"/>
              <w:adjustRightInd/>
              <w:snapToGrid/>
              <w:spacing w:line="380" w:lineRule="exact"/>
              <w:ind w:right="420" w:rightChars="200"/>
              <w:jc w:val="right"/>
              <w:textAlignment w:val="auto"/>
              <w:outlineLvl w:val="9"/>
              <w:rPr>
                <w:rFonts w:hint="default" w:ascii="宋体" w:hAnsi="宋体" w:eastAsia="宋体" w:cs="宋体"/>
                <w:b w:val="0"/>
                <w:bCs w:val="0"/>
                <w:sz w:val="24"/>
                <w:szCs w:val="24"/>
                <w:lang w:val="en-US" w:eastAsia="zh-CN"/>
              </w:rPr>
            </w:pPr>
            <w:r>
              <w:rPr>
                <w:rFonts w:hint="eastAsia" w:ascii="楷体" w:hAnsi="楷体" w:eastAsia="楷体" w:cs="楷体"/>
                <w:b w:val="0"/>
                <w:bCs w:val="0"/>
                <w:sz w:val="24"/>
                <w:szCs w:val="24"/>
                <w:lang w:val="en-US" w:eastAsia="zh-CN"/>
              </w:rPr>
              <w:t>年    月    日</w:t>
            </w:r>
          </w:p>
        </w:tc>
      </w:tr>
    </w:tbl>
    <w:p>
      <w:pPr>
        <w:keepNext w:val="0"/>
        <w:keepLines w:val="0"/>
        <w:pageBreakBefore w:val="0"/>
        <w:kinsoku/>
        <w:overflowPunct/>
        <w:topLinePunct w:val="0"/>
        <w:bidi w:val="0"/>
        <w:textAlignment w:val="auto"/>
        <w:outlineLvl w:val="9"/>
        <w:rPr>
          <w:rFonts w:hint="eastAsia"/>
        </w:rPr>
      </w:pPr>
      <w:r>
        <w:rPr>
          <w:rFonts w:hint="eastAsia" w:ascii="仿宋_GB2312" w:eastAsia="仿宋_GB2312"/>
          <w:sz w:val="32"/>
          <w:szCs w:val="32"/>
        </w:rPr>
        <w:br w:type="page"/>
      </w: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bookmarkStart w:id="17" w:name="_Toc25139"/>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8"/>
          <w:szCs w:val="28"/>
        </w:rPr>
      </w:pPr>
      <w:r>
        <w:rPr>
          <w:sz w:val="144"/>
        </w:rPr>
        <mc:AlternateContent>
          <mc:Choice Requires="wpg">
            <w:drawing>
              <wp:anchor distT="0" distB="0" distL="114300" distR="114300" simplePos="0" relativeHeight="251678720" behindDoc="0" locked="0" layoutInCell="1" allowOverlap="1">
                <wp:simplePos x="0" y="0"/>
                <wp:positionH relativeFrom="column">
                  <wp:posOffset>-327660</wp:posOffset>
                </wp:positionH>
                <wp:positionV relativeFrom="paragraph">
                  <wp:posOffset>112395</wp:posOffset>
                </wp:positionV>
                <wp:extent cx="5924550" cy="1786890"/>
                <wp:effectExtent l="0" t="0" r="0" b="0"/>
                <wp:wrapNone/>
                <wp:docPr id="58" name="组合 58"/>
                <wp:cNvGraphicFramePr/>
                <a:graphic xmlns:a="http://schemas.openxmlformats.org/drawingml/2006/main">
                  <a:graphicData uri="http://schemas.microsoft.com/office/word/2010/wordprocessingGroup">
                    <wpg:wgp>
                      <wpg:cNvGrpSpPr/>
                      <wpg:grpSpPr>
                        <a:xfrm>
                          <a:off x="0" y="0"/>
                          <a:ext cx="5924550" cy="1786890"/>
                          <a:chOff x="6022" y="4458"/>
                          <a:chExt cx="9330" cy="2694"/>
                        </a:xfrm>
                      </wpg:grpSpPr>
                      <wps:wsp>
                        <wps:cNvPr id="56" name="直接连接符 56"/>
                        <wps:cNvCnPr/>
                        <wps:spPr>
                          <a:xfrm>
                            <a:off x="6269" y="7152"/>
                            <a:ext cx="8844" cy="0"/>
                          </a:xfrm>
                          <a:prstGeom prst="line">
                            <a:avLst/>
                          </a:prstGeom>
                          <a:ln w="15240" cap="flat" cmpd="sng">
                            <a:solidFill>
                              <a:srgbClr val="FF0000"/>
                            </a:solidFill>
                            <a:prstDash val="solid"/>
                            <a:round/>
                            <a:headEnd type="none" w="med" len="med"/>
                            <a:tailEnd type="none" w="med" len="med"/>
                          </a:ln>
                        </wps:spPr>
                        <wps:bodyPr upright="1"/>
                      </wps:wsp>
                      <wps:wsp>
                        <wps:cNvPr id="57" name="文本框 57"/>
                        <wps:cNvSpPr txBox="1"/>
                        <wps:spPr>
                          <a:xfrm>
                            <a:off x="6022" y="4458"/>
                            <a:ext cx="9330" cy="2399"/>
                          </a:xfrm>
                          <a:prstGeom prst="rect">
                            <a:avLst/>
                          </a:prstGeom>
                          <a:noFill/>
                          <a:ln>
                            <a:noFill/>
                          </a:ln>
                        </wps:spPr>
                        <wps:txb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wps:txbx>
                        <wps:bodyPr upright="1"/>
                      </wps:wsp>
                    </wpg:wgp>
                  </a:graphicData>
                </a:graphic>
              </wp:anchor>
            </w:drawing>
          </mc:Choice>
          <mc:Fallback>
            <w:pict>
              <v:group id="_x0000_s1026" o:spid="_x0000_s1026" o:spt="203" style="position:absolute;left:0pt;margin-left:-25.8pt;margin-top:8.85pt;height:140.7pt;width:466.5pt;z-index:251678720;mso-width-relative:page;mso-height-relative:page;" coordorigin="6022,4458" coordsize="9330,2694" o:gfxdata="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AAAAAZHJzL1BLAQIUABQA&#10;AAAIAIdO4kBGYehU2gAAAAoBAAAPAAAAAAAAAAEAIAAAACIAAABkcnMvZG93bnJldi54bWxQSwEC&#10;FAAUAAAACACHTuJAhDp4ddYCAACaBgAADgAAAAAAAAABACAAAAApAQAAZHJzL2Uyb0RvYy54bWxQ&#10;SwUGAAAAAAYABgBZAQAAcQYAAAAA&#10;">
                <o:lock v:ext="edit" aspectratio="f"/>
                <v:line id="_x0000_s1026" o:spid="_x0000_s1026" o:spt="20" style="position:absolute;left:6269;top:7152;height:0;width:8844;" filled="f" stroked="t" coordsize="21600,21600" o:gfxdata="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wumSK8AAAA&#10;2wAAAA8AAAAAAAAAAQAgAAAAIgAAAGRycy9kb3ducmV2LnhtbFBLAQIUABQAAAAIAIdO4kAzLwWe&#10;OwAAADkAAAAQAAAAAAAAAAEAIAAAAAsBAABkcnMvc2hhcGV4bWwueG1sUEsFBgAAAAAGAAYAWwEA&#10;ALUDAAAAAA==&#10;">
                  <v:fill on="f" focussize="0,0"/>
                  <v:stroke weight="1.2pt" color="#FF0000" joinstyle="round"/>
                  <v:imagedata o:title=""/>
                  <o:lock v:ext="edit" aspectratio="f"/>
                </v:line>
                <v:shape id="_x0000_s1026" o:spid="_x0000_s1026" o:spt="202" type="#_x0000_t202" style="position:absolute;left:6022;top:4458;height:2399;width:9330;" filled="f" stroked="f" coordsize="21600,21600" o:gfxdata="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MKdC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rFonts w:hint="eastAsia" w:ascii="Times New Roman" w:hAnsi="Times New Roman" w:eastAsia="方正小标宋简体" w:cs="Times New Roman"/>
                            <w:color w:val="FF0000"/>
                            <w:spacing w:val="83"/>
                            <w:w w:val="80"/>
                            <w:sz w:val="96"/>
                            <w:szCs w:val="96"/>
                            <w:highlight w:val="none"/>
                          </w:rPr>
                        </w:pPr>
                        <w:r>
                          <w:rPr>
                            <w:rFonts w:hint="eastAsia" w:ascii="Times New Roman" w:hAnsi="Times New Roman" w:eastAsia="方正小标宋简体" w:cs="Times New Roman"/>
                            <w:b w:val="0"/>
                            <w:bCs w:val="0"/>
                            <w:color w:val="FF0000"/>
                            <w:spacing w:val="96"/>
                            <w:w w:val="80"/>
                            <w:sz w:val="102"/>
                            <w:szCs w:val="102"/>
                            <w:highlight w:val="none"/>
                          </w:rPr>
                          <w:t>郑州工商学院文件</w:t>
                        </w:r>
                      </w:p>
                      <w:p/>
                    </w:txbxContent>
                  </v:textbox>
                </v:shape>
              </v:group>
            </w:pict>
          </mc:Fallback>
        </mc:AlternateContent>
      </w: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36"/>
          <w:szCs w:val="21"/>
        </w:rPr>
      </w:pPr>
    </w:p>
    <w:p>
      <w:pPr>
        <w:keepNext w:val="0"/>
        <w:keepLines w:val="0"/>
        <w:pageBreakBefore w:val="0"/>
        <w:kinsoku/>
        <w:overflowPunct/>
        <w:topLinePunct w:val="0"/>
        <w:bidi w:val="0"/>
        <w:adjustRightInd w:val="0"/>
        <w:snapToGrid w:val="0"/>
        <w:spacing w:line="300" w:lineRule="auto"/>
        <w:jc w:val="left"/>
        <w:textAlignment w:val="auto"/>
        <w:outlineLvl w:val="9"/>
        <w:rPr>
          <w:rFonts w:hint="eastAsia" w:ascii="方正小标宋简体" w:eastAsia="方正小标宋简体"/>
          <w:sz w:val="44"/>
        </w:rPr>
      </w:pPr>
    </w:p>
    <w:p>
      <w:pPr>
        <w:keepNext w:val="0"/>
        <w:keepLines w:val="0"/>
        <w:pageBreakBefore w:val="0"/>
        <w:kinsoku/>
        <w:overflowPunct/>
        <w:topLinePunct w:val="0"/>
        <w:bidi w:val="0"/>
        <w:adjustRightInd w:val="0"/>
        <w:snapToGrid w:val="0"/>
        <w:spacing w:line="348" w:lineRule="auto"/>
        <w:jc w:val="center"/>
        <w:textAlignment w:val="auto"/>
        <w:outlineLvl w:val="9"/>
        <w:rPr>
          <w:rFonts w:hint="eastAsia" w:ascii="仿宋_GB2312" w:eastAsia="仿宋_GB2312"/>
          <w:color w:val="auto"/>
          <w:sz w:val="32"/>
          <w:szCs w:val="44"/>
        </w:rPr>
      </w:pPr>
      <w:r>
        <w:rPr>
          <w:rFonts w:hint="eastAsia" w:ascii="仿宋_GB2312" w:eastAsia="仿宋_GB2312"/>
          <w:color w:val="auto"/>
          <w:sz w:val="32"/>
          <w:szCs w:val="44"/>
        </w:rPr>
        <w:t>教</w:t>
      </w:r>
      <w:r>
        <w:rPr>
          <w:rFonts w:hint="eastAsia" w:ascii="仿宋_GB2312" w:eastAsia="仿宋_GB2312"/>
          <w:color w:val="auto"/>
          <w:sz w:val="32"/>
          <w:szCs w:val="44"/>
          <w:lang w:eastAsia="zh-CN"/>
        </w:rPr>
        <w:t>字</w:t>
      </w:r>
      <w:r>
        <w:rPr>
          <w:rFonts w:hint="eastAsia" w:ascii="仿宋_GB2312" w:eastAsia="仿宋_GB2312"/>
          <w:color w:val="auto"/>
          <w:sz w:val="32"/>
          <w:szCs w:val="44"/>
        </w:rPr>
        <w:t>〔</w:t>
      </w:r>
      <w:r>
        <w:rPr>
          <w:rFonts w:hint="eastAsia" w:ascii="仿宋_GB2312" w:eastAsia="仿宋_GB2312"/>
          <w:color w:val="auto"/>
          <w:sz w:val="32"/>
          <w:szCs w:val="44"/>
          <w:lang w:val="en-US" w:eastAsia="zh-CN"/>
        </w:rPr>
        <w:t>2021</w:t>
      </w:r>
      <w:r>
        <w:rPr>
          <w:rFonts w:hint="eastAsia" w:ascii="仿宋_GB2312" w:eastAsia="仿宋_GB2312"/>
          <w:color w:val="auto"/>
          <w:sz w:val="32"/>
          <w:szCs w:val="44"/>
        </w:rPr>
        <w:t>〕</w:t>
      </w:r>
      <w:r>
        <w:rPr>
          <w:rFonts w:hint="eastAsia" w:ascii="仿宋_GB2312" w:eastAsia="仿宋_GB2312"/>
          <w:color w:val="auto"/>
          <w:sz w:val="32"/>
          <w:szCs w:val="44"/>
          <w:lang w:val="en-US" w:eastAsia="zh-CN"/>
        </w:rPr>
        <w:t>23</w:t>
      </w:r>
      <w:r>
        <w:rPr>
          <w:rFonts w:hint="eastAsia" w:ascii="仿宋_GB2312" w:eastAsia="仿宋_GB2312"/>
          <w:color w:val="auto"/>
          <w:sz w:val="32"/>
          <w:szCs w:val="44"/>
        </w:rPr>
        <w:t>号</w:t>
      </w:r>
    </w:p>
    <w:p>
      <w:pPr>
        <w:keepNext w:val="0"/>
        <w:keepLines w:val="0"/>
        <w:pageBreakBefore w:val="0"/>
        <w:kinsoku/>
        <w:overflowPunct/>
        <w:topLinePunct w:val="0"/>
        <w:bidi w:val="0"/>
        <w:adjustRightInd w:val="0"/>
        <w:snapToGrid w:val="0"/>
        <w:spacing w:line="348" w:lineRule="auto"/>
        <w:jc w:val="left"/>
        <w:textAlignment w:val="auto"/>
        <w:outlineLvl w:val="9"/>
        <w:rPr>
          <w:rFonts w:hint="eastAsia" w:ascii="仿宋_GB2312" w:eastAsia="仿宋_GB2312"/>
          <w:sz w:val="44"/>
          <w:szCs w:val="56"/>
        </w:rPr>
      </w:pPr>
    </w:p>
    <w:p>
      <w:pPr>
        <w:keepNext w:val="0"/>
        <w:keepLines w:val="0"/>
        <w:pageBreakBefore w:val="0"/>
        <w:kinsoku/>
        <w:overflowPunct/>
        <w:topLinePunct w:val="0"/>
        <w:bidi w:val="0"/>
        <w:adjustRightInd w:val="0"/>
        <w:snapToGrid w:val="0"/>
        <w:spacing w:line="240" w:lineRule="auto"/>
        <w:ind w:firstLine="0" w:firstLineChars="0"/>
        <w:jc w:val="center"/>
        <w:textAlignment w:val="auto"/>
        <w:outlineLvl w:val="9"/>
        <w:rPr>
          <w:rFonts w:hint="eastAsia" w:ascii="方正小标宋简体" w:hAnsi="方正小标宋简体" w:eastAsia="方正小标宋简体" w:cs="方正小标宋简体"/>
          <w:b w:val="0"/>
          <w:bCs/>
          <w:w w:val="96"/>
          <w:sz w:val="44"/>
          <w:szCs w:val="44"/>
        </w:rPr>
      </w:pPr>
      <w:r>
        <w:rPr>
          <w:rFonts w:hint="eastAsia" w:ascii="方正小标宋简体" w:eastAsia="方正小标宋简体"/>
          <w:w w:val="96"/>
          <w:sz w:val="44"/>
          <w:szCs w:val="44"/>
        </w:rPr>
        <w:t>关于</w:t>
      </w:r>
      <w:r>
        <w:rPr>
          <w:rFonts w:hint="eastAsia" w:ascii="方正小标宋简体" w:eastAsia="方正小标宋简体"/>
          <w:w w:val="96"/>
          <w:sz w:val="44"/>
          <w:szCs w:val="44"/>
          <w:lang w:val="en-US" w:eastAsia="zh-CN"/>
        </w:rPr>
        <w:t>印发</w:t>
      </w:r>
      <w:r>
        <w:rPr>
          <w:rFonts w:hint="eastAsia" w:ascii="方正小标宋简体" w:hAnsi="方正小标宋简体" w:eastAsia="方正小标宋简体" w:cs="方正小标宋简体"/>
          <w:b w:val="0"/>
          <w:bCs/>
          <w:w w:val="96"/>
          <w:sz w:val="44"/>
          <w:szCs w:val="44"/>
          <w:lang w:val="en-US" w:eastAsia="zh-CN"/>
        </w:rPr>
        <w:t>《</w:t>
      </w:r>
      <w:r>
        <w:rPr>
          <w:rFonts w:hint="eastAsia" w:ascii="方正小标宋简体" w:hAnsi="方正小标宋简体" w:eastAsia="方正小标宋简体" w:cs="方正小标宋简体"/>
          <w:b w:val="0"/>
          <w:bCs/>
          <w:w w:val="90"/>
          <w:sz w:val="44"/>
          <w:szCs w:val="44"/>
          <w:lang w:val="en-US" w:eastAsia="zh-CN"/>
        </w:rPr>
        <w:t>毕业论文（设计）指导教师考核管理办法</w:t>
      </w:r>
      <w:r>
        <w:rPr>
          <w:rFonts w:hint="eastAsia" w:ascii="方正小标宋简体" w:hAnsi="方正小标宋简体" w:eastAsia="方正小标宋简体" w:cs="方正小标宋简体"/>
          <w:b w:val="0"/>
          <w:bCs/>
          <w:w w:val="96"/>
          <w:sz w:val="44"/>
          <w:szCs w:val="44"/>
          <w:lang w:val="en-US" w:eastAsia="zh-CN"/>
        </w:rPr>
        <w:t>》的</w:t>
      </w:r>
      <w:r>
        <w:rPr>
          <w:rFonts w:hint="eastAsia" w:ascii="方正小标宋简体" w:hAnsi="方正小标宋简体" w:eastAsia="方正小标宋简体" w:cs="方正小标宋简体"/>
          <w:b w:val="0"/>
          <w:bCs/>
          <w:w w:val="96"/>
          <w:sz w:val="44"/>
          <w:szCs w:val="44"/>
        </w:rPr>
        <w:t>通知</w:t>
      </w:r>
    </w:p>
    <w:p>
      <w:pPr>
        <w:keepNext w:val="0"/>
        <w:keepLines w:val="0"/>
        <w:pageBreakBefore w:val="0"/>
        <w:widowControl w:val="0"/>
        <w:kinsoku/>
        <w:overflowPunct/>
        <w:topLinePunct w:val="0"/>
        <w:autoSpaceDE/>
        <w:autoSpaceDN/>
        <w:bidi w:val="0"/>
        <w:adjustRightInd w:val="0"/>
        <w:snapToGrid w:val="0"/>
        <w:spacing w:line="348" w:lineRule="auto"/>
        <w:jc w:val="center"/>
        <w:textAlignment w:val="auto"/>
        <w:outlineLvl w:val="9"/>
        <w:rPr>
          <w:rFonts w:hint="eastAsia" w:ascii="方正小标宋简体" w:eastAsia="方正小标宋简体"/>
          <w:w w:val="90"/>
          <w:sz w:val="44"/>
          <w:szCs w:val="44"/>
        </w:rPr>
      </w:pPr>
    </w:p>
    <w:p>
      <w:pPr>
        <w:keepNext w:val="0"/>
        <w:keepLines w:val="0"/>
        <w:pageBreakBefore w:val="0"/>
        <w:widowControl w:val="0"/>
        <w:kinsoku/>
        <w:wordWrap/>
        <w:overflowPunct/>
        <w:topLinePunct w:val="0"/>
        <w:autoSpaceDE/>
        <w:autoSpaceDN/>
        <w:bidi w:val="0"/>
        <w:adjustRightInd w:val="0"/>
        <w:snapToGrid w:val="0"/>
        <w:spacing w:line="348" w:lineRule="auto"/>
        <w:ind w:firstLine="0" w:firstLineChars="0"/>
        <w:jc w:val="both"/>
        <w:textAlignment w:val="auto"/>
        <w:outlineLvl w:val="9"/>
        <w:rPr>
          <w:rFonts w:hint="eastAsia" w:ascii="仿宋_GB2312" w:eastAsia="仿宋_GB2312"/>
          <w:sz w:val="32"/>
          <w:szCs w:val="32"/>
          <w:lang w:val="en-US" w:eastAsia="zh-CN"/>
        </w:rPr>
      </w:pPr>
      <w:r>
        <w:rPr>
          <w:rFonts w:hint="eastAsia" w:ascii="仿宋_GB2312" w:eastAsia="仿宋_GB2312"/>
          <w:sz w:val="32"/>
          <w:szCs w:val="32"/>
          <w:lang w:val="en-US" w:eastAsia="zh-CN"/>
        </w:rPr>
        <w:t>各部门、各单位：</w:t>
      </w: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both"/>
        <w:textAlignment w:val="auto"/>
        <w:outlineLvl w:val="9"/>
        <w:rPr>
          <w:rFonts w:hint="default" w:ascii="仿宋_GB2312" w:eastAsia="仿宋_GB2312"/>
          <w:sz w:val="32"/>
          <w:szCs w:val="32"/>
          <w:lang w:val="en-US" w:eastAsia="zh-CN"/>
        </w:rPr>
      </w:pPr>
      <w:r>
        <w:rPr>
          <w:rFonts w:hint="eastAsia" w:ascii="仿宋_GB2312" w:eastAsia="仿宋_GB2312"/>
          <w:sz w:val="32"/>
          <w:szCs w:val="32"/>
          <w:lang w:val="en-US" w:eastAsia="zh-CN"/>
        </w:rPr>
        <w:t>《毕业论文（设计）指导教师考核管理办法》已经学校研究通过，现予以印发。</w:t>
      </w: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widowControl w:val="0"/>
        <w:kinsoku/>
        <w:overflowPunct/>
        <w:topLinePunct w:val="0"/>
        <w:autoSpaceDE/>
        <w:autoSpaceDN/>
        <w:bidi w:val="0"/>
        <w:adjustRightInd w:val="0"/>
        <w:snapToGrid w:val="0"/>
        <w:spacing w:line="348" w:lineRule="auto"/>
        <w:ind w:firstLine="640" w:firstLineChars="200"/>
        <w:jc w:val="left"/>
        <w:textAlignment w:val="auto"/>
        <w:outlineLvl w:val="9"/>
        <w:rPr>
          <w:rFonts w:hint="eastAsia" w:ascii="仿宋_GB2312" w:eastAsia="仿宋_GB2312"/>
          <w:sz w:val="32"/>
          <w:szCs w:val="32"/>
        </w:rPr>
      </w:pPr>
    </w:p>
    <w:p>
      <w:pPr>
        <w:keepNext w:val="0"/>
        <w:keepLines w:val="0"/>
        <w:pageBreakBefore w:val="0"/>
        <w:widowControl w:val="0"/>
        <w:kinsoku/>
        <w:wordWrap w:val="0"/>
        <w:overflowPunct/>
        <w:topLinePunct w:val="0"/>
        <w:autoSpaceDE/>
        <w:autoSpaceDN/>
        <w:bidi w:val="0"/>
        <w:adjustRightInd w:val="0"/>
        <w:snapToGrid w:val="0"/>
        <w:spacing w:line="348" w:lineRule="auto"/>
        <w:ind w:firstLine="640" w:firstLineChars="200"/>
        <w:jc w:val="right"/>
        <w:textAlignment w:val="auto"/>
        <w:outlineLvl w:val="9"/>
        <w:rPr>
          <w:rFonts w:hint="default" w:ascii="仿宋_GB2312" w:eastAsia="仿宋_GB2312"/>
          <w:sz w:val="32"/>
          <w:szCs w:val="32"/>
          <w:lang w:val="en-US" w:eastAsia="zh-CN"/>
        </w:rPr>
      </w:pPr>
      <w:r>
        <w:rPr>
          <w:rFonts w:hint="eastAsia" w:ascii="仿宋_GB2312" w:eastAsia="仿宋_GB2312"/>
          <w:sz w:val="32"/>
          <w:szCs w:val="32"/>
          <w:lang w:val="en-US" w:eastAsia="zh-CN"/>
        </w:rPr>
        <w:t xml:space="preserve">  </w:t>
      </w:r>
      <w:r>
        <w:rPr>
          <w:rFonts w:hint="eastAsia" w:ascii="仿宋_GB2312" w:eastAsia="仿宋_GB2312"/>
          <w:sz w:val="32"/>
          <w:szCs w:val="32"/>
          <w:lang w:eastAsia="zh-CN"/>
        </w:rPr>
        <w:t>郑州工商学院</w:t>
      </w:r>
      <w:r>
        <w:rPr>
          <w:rFonts w:hint="eastAsia" w:ascii="仿宋_GB2312" w:eastAsia="仿宋_GB2312"/>
          <w:sz w:val="32"/>
          <w:szCs w:val="32"/>
          <w:lang w:val="en-US" w:eastAsia="zh-CN"/>
        </w:rPr>
        <w:t xml:space="preserve">         </w:t>
      </w:r>
    </w:p>
    <w:p>
      <w:pPr>
        <w:keepNext w:val="0"/>
        <w:keepLines w:val="0"/>
        <w:pageBreakBefore w:val="0"/>
        <w:widowControl w:val="0"/>
        <w:kinsoku/>
        <w:overflowPunct/>
        <w:topLinePunct w:val="0"/>
        <w:autoSpaceDE/>
        <w:autoSpaceDN/>
        <w:bidi w:val="0"/>
        <w:adjustRightInd w:val="0"/>
        <w:snapToGrid w:val="0"/>
        <w:spacing w:line="348" w:lineRule="auto"/>
        <w:ind w:firstLine="4800" w:firstLineChars="1500"/>
        <w:jc w:val="left"/>
        <w:textAlignment w:val="auto"/>
        <w:outlineLvl w:val="9"/>
        <w:rPr>
          <w:rFonts w:hint="eastAsia" w:ascii="仿宋_GB2312" w:eastAsia="仿宋_GB2312"/>
          <w:sz w:val="32"/>
          <w:szCs w:val="32"/>
          <w:lang w:val="en-US" w:eastAsia="zh-CN"/>
        </w:rPr>
      </w:pPr>
      <w:r>
        <w:rPr>
          <w:rFonts w:hint="eastAsia" w:ascii="仿宋_GB2312" w:eastAsia="仿宋_GB2312"/>
          <w:sz w:val="32"/>
          <w:szCs w:val="32"/>
          <w:lang w:val="en-US" w:eastAsia="zh-CN"/>
        </w:rPr>
        <w:t>2021年5月19日</w:t>
      </w:r>
    </w:p>
    <w:p>
      <w:pPr>
        <w:keepNext w:val="0"/>
        <w:keepLines w:val="0"/>
        <w:pageBreakBefore w:val="0"/>
        <w:kinsoku/>
        <w:overflowPunct/>
        <w:topLinePunct w:val="0"/>
        <w:bidi w:val="0"/>
        <w:spacing w:line="360" w:lineRule="exact"/>
        <w:jc w:val="left"/>
        <w:textAlignment w:val="auto"/>
        <w:outlineLvl w:val="9"/>
        <w:rPr>
          <w:rFonts w:hint="eastAsia"/>
          <w:color w:val="auto"/>
          <w:sz w:val="32"/>
          <w:szCs w:val="32"/>
          <w:lang w:val="en-US" w:eastAsia="zh-CN"/>
        </w:rPr>
      </w:pPr>
    </w:p>
    <w:p>
      <w:pPr>
        <w:keepNext w:val="0"/>
        <w:keepLines w:val="0"/>
        <w:pageBreakBefore w:val="0"/>
        <w:kinsoku/>
        <w:overflowPunct/>
        <w:topLinePunct w:val="0"/>
        <w:bidi w:val="0"/>
        <w:jc w:val="center"/>
        <w:textAlignment w:val="auto"/>
        <w:outlineLvl w:val="9"/>
        <w:rPr>
          <w:rFonts w:hint="eastAsia" w:ascii="方正小标宋简体" w:hAnsi="Times New Roman" w:eastAsia="方正小标宋简体" w:cs="Times New Roman"/>
          <w:sz w:val="44"/>
          <w:lang w:eastAsia="zh-CN"/>
        </w:rPr>
        <w:sectPr>
          <w:headerReference r:id="rId8" w:type="default"/>
          <w:footerReference r:id="rId9" w:type="default"/>
          <w:pgSz w:w="11906" w:h="16838"/>
          <w:pgMar w:top="1440" w:right="1800" w:bottom="1440" w:left="1800" w:header="851" w:footer="992" w:gutter="0"/>
          <w:pgNumType w:fmt="decimal"/>
          <w:cols w:space="720" w:num="1"/>
          <w:docGrid w:type="lines" w:linePitch="312" w:charSpace="0"/>
        </w:sectPr>
      </w:pPr>
    </w:p>
    <w:p>
      <w:pPr>
        <w:keepNext w:val="0"/>
        <w:keepLines w:val="0"/>
        <w:pageBreakBefore w:val="0"/>
        <w:kinsoku/>
        <w:overflowPunct/>
        <w:topLinePunct w:val="0"/>
        <w:bidi w:val="0"/>
        <w:jc w:val="center"/>
        <w:textAlignment w:val="auto"/>
        <w:outlineLvl w:val="9"/>
        <w:rPr>
          <w:rFonts w:hint="eastAsia" w:ascii="黑体" w:hAnsi="宋体" w:eastAsia="黑体" w:cs="宋体"/>
          <w:sz w:val="32"/>
          <w:szCs w:val="32"/>
        </w:rPr>
      </w:pPr>
      <w:r>
        <w:rPr>
          <w:rFonts w:hint="eastAsia" w:ascii="方正小标宋简体" w:hAnsi="Times New Roman" w:eastAsia="方正小标宋简体" w:cs="Times New Roman"/>
          <w:sz w:val="44"/>
          <w:lang w:eastAsia="zh-CN"/>
        </w:rPr>
        <w:t>毕业论文（设计）指导教师考核管理办法</w:t>
      </w:r>
    </w:p>
    <w:p>
      <w:pPr>
        <w:keepNext w:val="0"/>
        <w:keepLines w:val="0"/>
        <w:pageBreakBefore w:val="0"/>
        <w:widowControl w:val="0"/>
        <w:kinsoku/>
        <w:wordWrap/>
        <w:overflowPunct/>
        <w:topLinePunct w:val="0"/>
        <w:autoSpaceDE/>
        <w:autoSpaceDN/>
        <w:bidi w:val="0"/>
        <w:adjustRightInd w:val="0"/>
        <w:snapToGrid w:val="0"/>
        <w:spacing w:line="348" w:lineRule="auto"/>
        <w:jc w:val="left"/>
        <w:textAlignment w:val="auto"/>
        <w:outlineLvl w:val="9"/>
        <w:rPr>
          <w:rFonts w:hint="eastAsia" w:ascii="宋体" w:hAnsi="宋体" w:cs="宋体"/>
          <w:szCs w:val="21"/>
        </w:rPr>
      </w:pP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Times New Roman" w:hAnsi="Times New Roman" w:eastAsia="仿宋_GB2312" w:cs="Times New Roman"/>
          <w:color w:val="auto"/>
          <w:sz w:val="32"/>
          <w:highlight w:val="none"/>
        </w:rPr>
      </w:pPr>
      <w:r>
        <w:rPr>
          <w:rFonts w:hint="eastAsia" w:ascii="Times New Roman" w:hAnsi="Times New Roman" w:eastAsia="仿宋_GB2312" w:cs="Times New Roman"/>
          <w:color w:val="auto"/>
          <w:sz w:val="32"/>
          <w:highlight w:val="none"/>
        </w:rPr>
        <w:t>毕业论文（设计）是</w:t>
      </w:r>
      <w:r>
        <w:rPr>
          <w:rFonts w:hint="eastAsia" w:ascii="Times New Roman" w:hAnsi="Times New Roman" w:eastAsia="仿宋_GB2312" w:cs="Times New Roman"/>
          <w:color w:val="auto"/>
          <w:sz w:val="32"/>
          <w:highlight w:val="none"/>
          <w:lang w:val="en-US" w:eastAsia="zh-CN"/>
        </w:rPr>
        <w:t>学校</w:t>
      </w:r>
      <w:r>
        <w:rPr>
          <w:rFonts w:hint="eastAsia" w:ascii="Times New Roman" w:hAnsi="Times New Roman" w:eastAsia="仿宋_GB2312" w:cs="Times New Roman"/>
          <w:color w:val="auto"/>
          <w:sz w:val="32"/>
          <w:highlight w:val="none"/>
        </w:rPr>
        <w:t>人才培养的重要环节，也是衡量</w:t>
      </w:r>
      <w:r>
        <w:rPr>
          <w:rFonts w:hint="eastAsia" w:ascii="Times New Roman" w:hAnsi="Times New Roman" w:eastAsia="仿宋_GB2312" w:cs="Times New Roman"/>
          <w:color w:val="auto"/>
          <w:sz w:val="32"/>
          <w:highlight w:val="none"/>
          <w:lang w:val="en-US" w:eastAsia="zh-CN"/>
        </w:rPr>
        <w:t>学校</w:t>
      </w:r>
      <w:r>
        <w:rPr>
          <w:rFonts w:hint="eastAsia" w:ascii="Times New Roman" w:hAnsi="Times New Roman" w:eastAsia="仿宋_GB2312" w:cs="Times New Roman"/>
          <w:color w:val="auto"/>
          <w:sz w:val="32"/>
          <w:highlight w:val="none"/>
        </w:rPr>
        <w:t>办学水平和学生综合素质的重要指标。为强化毕业论文（设计）质量意识，加大对毕业论文（设计）指导的过程管理</w:t>
      </w:r>
      <w:r>
        <w:rPr>
          <w:rFonts w:hint="eastAsia" w:ascii="Times New Roman" w:hAnsi="Times New Roman" w:eastAsia="仿宋_GB2312" w:cs="Times New Roman"/>
          <w:color w:val="auto"/>
          <w:sz w:val="32"/>
          <w:highlight w:val="none"/>
          <w:lang w:val="en-US" w:eastAsia="zh-CN"/>
        </w:rPr>
        <w:t>,</w:t>
      </w:r>
      <w:r>
        <w:rPr>
          <w:rFonts w:hint="eastAsia" w:ascii="Times New Roman" w:hAnsi="Times New Roman" w:eastAsia="仿宋_GB2312" w:cs="Times New Roman"/>
          <w:color w:val="auto"/>
          <w:sz w:val="32"/>
          <w:highlight w:val="none"/>
        </w:rPr>
        <w:t>结合</w:t>
      </w:r>
      <w:r>
        <w:rPr>
          <w:rFonts w:hint="eastAsia" w:ascii="Times New Roman" w:hAnsi="Times New Roman" w:eastAsia="仿宋_GB2312" w:cs="Times New Roman"/>
          <w:color w:val="auto"/>
          <w:sz w:val="32"/>
          <w:highlight w:val="none"/>
          <w:lang w:val="en-US" w:eastAsia="zh-CN"/>
        </w:rPr>
        <w:t>我校</w:t>
      </w:r>
      <w:r>
        <w:rPr>
          <w:rFonts w:hint="eastAsia" w:ascii="Times New Roman" w:hAnsi="Times New Roman" w:eastAsia="仿宋_GB2312" w:cs="Times New Roman"/>
          <w:color w:val="auto"/>
          <w:sz w:val="32"/>
          <w:highlight w:val="none"/>
        </w:rPr>
        <w:t>实际，制定本办法。</w:t>
      </w:r>
    </w:p>
    <w:p>
      <w:pPr>
        <w:keepNext w:val="0"/>
        <w:keepLines w:val="0"/>
        <w:pageBreakBefore w:val="0"/>
        <w:widowControl w:val="0"/>
        <w:kinsoku/>
        <w:wordWrap/>
        <w:overflowPunct/>
        <w:topLinePunct w:val="0"/>
        <w:autoSpaceDE/>
        <w:autoSpaceDN/>
        <w:bidi w:val="0"/>
        <w:adjustRightInd w:val="0"/>
        <w:snapToGrid w:val="0"/>
        <w:spacing w:line="348" w:lineRule="auto"/>
        <w:ind w:firstLine="600" w:firstLineChars="200"/>
        <w:textAlignment w:val="auto"/>
        <w:outlineLvl w:val="9"/>
        <w:rPr>
          <w:rFonts w:hint="eastAsia" w:ascii="黑体" w:hAnsi="宋体" w:eastAsia="黑体" w:cs="宋体"/>
          <w:sz w:val="30"/>
          <w:szCs w:val="30"/>
          <w:highlight w:val="none"/>
        </w:rPr>
      </w:pPr>
      <w:r>
        <w:rPr>
          <w:rFonts w:hint="eastAsia" w:ascii="黑体" w:hAnsi="宋体" w:eastAsia="黑体" w:cs="宋体"/>
          <w:sz w:val="30"/>
          <w:szCs w:val="30"/>
          <w:highlight w:val="none"/>
        </w:rPr>
        <w:t>一、考核原则</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Times New Roman" w:hAnsi="Times New Roman" w:eastAsia="仿宋_GB2312" w:cs="Times New Roman"/>
          <w:color w:val="auto"/>
          <w:sz w:val="32"/>
          <w:highlight w:val="none"/>
        </w:rPr>
      </w:pPr>
      <w:r>
        <w:rPr>
          <w:rFonts w:hint="eastAsia" w:ascii="Times New Roman" w:hAnsi="Times New Roman" w:eastAsia="仿宋_GB2312" w:cs="Times New Roman"/>
          <w:color w:val="auto"/>
          <w:sz w:val="32"/>
          <w:highlight w:val="none"/>
        </w:rPr>
        <w:t>坚持科学、公正、公平的原则，严格按照《</w:t>
      </w:r>
      <w:r>
        <w:rPr>
          <w:rFonts w:hint="eastAsia" w:ascii="Times New Roman" w:hAnsi="Times New Roman" w:eastAsia="仿宋_GB2312" w:cs="Times New Roman"/>
          <w:color w:val="auto"/>
          <w:sz w:val="32"/>
          <w:highlight w:val="none"/>
          <w:lang w:val="en-US" w:eastAsia="zh-CN"/>
        </w:rPr>
        <w:t>郑州工商学院本科生毕业论文（设计）管理办法</w:t>
      </w:r>
      <w:r>
        <w:rPr>
          <w:rFonts w:hint="eastAsia" w:ascii="Times New Roman" w:hAnsi="Times New Roman" w:eastAsia="仿宋_GB2312" w:cs="Times New Roman"/>
          <w:color w:val="auto"/>
          <w:sz w:val="32"/>
          <w:highlight w:val="none"/>
        </w:rPr>
        <w:t>》和《毕业生毕业论文（设计）管理工作的指导意见》相关要求，认真实施</w:t>
      </w:r>
      <w:r>
        <w:rPr>
          <w:rFonts w:hint="eastAsia" w:ascii="Times New Roman" w:hAnsi="Times New Roman" w:eastAsia="仿宋_GB2312" w:cs="Times New Roman"/>
          <w:color w:val="auto"/>
          <w:sz w:val="32"/>
          <w:highlight w:val="none"/>
          <w:lang w:eastAsia="zh-CN"/>
        </w:rPr>
        <w:t>。</w:t>
      </w:r>
    </w:p>
    <w:p>
      <w:pPr>
        <w:pStyle w:val="8"/>
        <w:keepNext w:val="0"/>
        <w:keepLines w:val="0"/>
        <w:pageBreakBefore w:val="0"/>
        <w:widowControl w:val="0"/>
        <w:kinsoku/>
        <w:wordWrap/>
        <w:overflowPunct/>
        <w:topLinePunct w:val="0"/>
        <w:autoSpaceDE/>
        <w:autoSpaceDN/>
        <w:bidi w:val="0"/>
        <w:adjustRightInd w:val="0"/>
        <w:snapToGrid w:val="0"/>
        <w:spacing w:before="0" w:after="0" w:line="348" w:lineRule="auto"/>
        <w:ind w:firstLine="640" w:firstLineChars="200"/>
        <w:jc w:val="left"/>
        <w:textAlignment w:val="auto"/>
        <w:outlineLvl w:val="9"/>
        <w:rPr>
          <w:rFonts w:hint="eastAsia" w:ascii="黑体" w:hAnsi="黑体" w:eastAsia="黑体" w:cs="黑体"/>
          <w:b w:val="0"/>
          <w:bCs w:val="0"/>
          <w:color w:val="auto"/>
          <w:sz w:val="32"/>
          <w:szCs w:val="32"/>
          <w:highlight w:val="none"/>
          <w:shd w:val="clear" w:color="auto" w:fill="auto"/>
          <w:lang w:val="en-US" w:eastAsia="zh-CN"/>
        </w:rPr>
      </w:pPr>
      <w:r>
        <w:rPr>
          <w:rFonts w:hint="eastAsia" w:ascii="黑体" w:hAnsi="黑体" w:eastAsia="黑体" w:cs="黑体"/>
          <w:b w:val="0"/>
          <w:bCs w:val="0"/>
          <w:color w:val="auto"/>
          <w:sz w:val="32"/>
          <w:szCs w:val="32"/>
          <w:highlight w:val="none"/>
          <w:shd w:val="clear" w:color="auto" w:fill="auto"/>
          <w:lang w:val="en-US" w:eastAsia="zh-CN"/>
        </w:rPr>
        <w:t>二、考核范围</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Times New Roman" w:hAnsi="Times New Roman" w:eastAsia="仿宋_GB2312" w:cs="Times New Roman"/>
          <w:color w:val="auto"/>
          <w:sz w:val="32"/>
          <w:highlight w:val="none"/>
        </w:rPr>
      </w:pPr>
      <w:r>
        <w:rPr>
          <w:rFonts w:hint="eastAsia" w:ascii="Times New Roman" w:hAnsi="Times New Roman" w:eastAsia="仿宋_GB2312" w:cs="Times New Roman"/>
          <w:color w:val="auto"/>
          <w:sz w:val="32"/>
          <w:highlight w:val="none"/>
        </w:rPr>
        <w:t>当年所有参</w:t>
      </w:r>
      <w:r>
        <w:rPr>
          <w:rFonts w:hint="eastAsia" w:ascii="Times New Roman" w:hAnsi="Times New Roman" w:eastAsia="仿宋_GB2312" w:cs="Times New Roman"/>
          <w:color w:val="auto"/>
          <w:sz w:val="32"/>
          <w:highlight w:val="none"/>
          <w:lang w:val="en-US" w:eastAsia="zh-CN"/>
        </w:rPr>
        <w:t>与</w:t>
      </w:r>
      <w:r>
        <w:rPr>
          <w:rFonts w:hint="eastAsia" w:ascii="Times New Roman" w:hAnsi="Times New Roman" w:eastAsia="仿宋_GB2312" w:cs="Times New Roman"/>
          <w:color w:val="auto"/>
          <w:sz w:val="32"/>
          <w:highlight w:val="none"/>
        </w:rPr>
        <w:t>毕业论文（设计）指导的教师</w:t>
      </w:r>
    </w:p>
    <w:p>
      <w:pPr>
        <w:pStyle w:val="8"/>
        <w:keepNext w:val="0"/>
        <w:keepLines w:val="0"/>
        <w:pageBreakBefore w:val="0"/>
        <w:widowControl w:val="0"/>
        <w:kinsoku/>
        <w:wordWrap/>
        <w:overflowPunct/>
        <w:topLinePunct w:val="0"/>
        <w:autoSpaceDE/>
        <w:autoSpaceDN/>
        <w:bidi w:val="0"/>
        <w:adjustRightInd w:val="0"/>
        <w:snapToGrid w:val="0"/>
        <w:spacing w:before="0" w:after="0" w:line="348" w:lineRule="auto"/>
        <w:ind w:firstLine="640" w:firstLineChars="200"/>
        <w:jc w:val="left"/>
        <w:textAlignment w:val="auto"/>
        <w:outlineLvl w:val="9"/>
        <w:rPr>
          <w:rFonts w:hint="eastAsia" w:ascii="黑体" w:hAnsi="黑体" w:eastAsia="黑体" w:cs="黑体"/>
          <w:b w:val="0"/>
          <w:bCs w:val="0"/>
          <w:color w:val="auto"/>
          <w:sz w:val="32"/>
          <w:szCs w:val="32"/>
          <w:highlight w:val="none"/>
          <w:shd w:val="clear" w:color="auto" w:fill="auto"/>
          <w:lang w:val="en-US" w:eastAsia="zh-CN"/>
        </w:rPr>
      </w:pPr>
      <w:r>
        <w:rPr>
          <w:rFonts w:hint="eastAsia" w:ascii="黑体" w:hAnsi="黑体" w:eastAsia="黑体" w:cs="黑体"/>
          <w:b w:val="0"/>
          <w:bCs w:val="0"/>
          <w:color w:val="auto"/>
          <w:sz w:val="32"/>
          <w:szCs w:val="32"/>
          <w:highlight w:val="none"/>
          <w:shd w:val="clear" w:color="auto" w:fill="auto"/>
          <w:lang w:val="en-US" w:eastAsia="zh-CN"/>
        </w:rPr>
        <w:t>三、考核标准</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Times New Roman" w:hAnsi="Times New Roman" w:eastAsia="仿宋_GB2312" w:cs="Times New Roman"/>
          <w:color w:val="auto"/>
          <w:sz w:val="32"/>
          <w:highlight w:val="none"/>
          <w:lang w:eastAsia="zh-CN"/>
        </w:rPr>
      </w:pPr>
      <w:r>
        <w:rPr>
          <w:rFonts w:hint="eastAsia" w:ascii="Times New Roman" w:hAnsi="Times New Roman" w:eastAsia="仿宋_GB2312" w:cs="Times New Roman"/>
          <w:color w:val="auto"/>
          <w:sz w:val="32"/>
          <w:highlight w:val="none"/>
        </w:rPr>
        <w:t>（一）</w:t>
      </w:r>
      <w:r>
        <w:rPr>
          <w:rFonts w:hint="eastAsia" w:ascii="Times New Roman" w:hAnsi="Times New Roman" w:eastAsia="仿宋_GB2312" w:cs="Times New Roman"/>
          <w:color w:val="auto"/>
          <w:sz w:val="32"/>
          <w:highlight w:val="none"/>
          <w:lang w:eastAsia="zh-CN"/>
        </w:rPr>
        <w:t>践行“立德树人”</w:t>
      </w:r>
      <w:r>
        <w:rPr>
          <w:rFonts w:hint="eastAsia" w:ascii="Times New Roman" w:hAnsi="Times New Roman" w:eastAsia="仿宋_GB2312" w:cs="Times New Roman"/>
          <w:color w:val="auto"/>
          <w:sz w:val="32"/>
          <w:highlight w:val="none"/>
          <w:lang w:val="en-US" w:eastAsia="zh-CN"/>
        </w:rPr>
        <w:t>根本任务，认真负责</w:t>
      </w:r>
      <w:r>
        <w:rPr>
          <w:rFonts w:hint="eastAsia" w:ascii="Times New Roman" w:hAnsi="Times New Roman" w:eastAsia="仿宋_GB2312" w:cs="Times New Roman"/>
          <w:color w:val="auto"/>
          <w:sz w:val="32"/>
          <w:highlight w:val="none"/>
          <w:lang w:eastAsia="zh-CN"/>
        </w:rPr>
        <w:t>；</w:t>
      </w:r>
      <w:r>
        <w:rPr>
          <w:rFonts w:hint="eastAsia" w:ascii="Times New Roman" w:hAnsi="Times New Roman" w:eastAsia="仿宋_GB2312" w:cs="Times New Roman"/>
          <w:color w:val="auto"/>
          <w:sz w:val="32"/>
          <w:highlight w:val="none"/>
        </w:rPr>
        <w:t>以身作则，严格要求学生，注意培养学生诚信、勤奋的精神</w:t>
      </w:r>
      <w:r>
        <w:rPr>
          <w:rFonts w:hint="eastAsia" w:ascii="Times New Roman" w:hAnsi="Times New Roman" w:eastAsia="仿宋_GB2312" w:cs="Times New Roman"/>
          <w:color w:val="auto"/>
          <w:sz w:val="32"/>
          <w:highlight w:val="none"/>
          <w:lang w:eastAsia="zh-CN"/>
        </w:rPr>
        <w:t>。</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Times New Roman" w:hAnsi="Times New Roman" w:eastAsia="仿宋_GB2312" w:cs="Times New Roman"/>
          <w:color w:val="auto"/>
          <w:sz w:val="32"/>
          <w:highlight w:val="none"/>
          <w:lang w:val="en-US" w:eastAsia="zh-CN"/>
        </w:rPr>
      </w:pPr>
      <w:r>
        <w:rPr>
          <w:rFonts w:hint="eastAsia" w:ascii="Times New Roman" w:hAnsi="Times New Roman" w:eastAsia="仿宋_GB2312" w:cs="Times New Roman"/>
          <w:color w:val="auto"/>
          <w:sz w:val="32"/>
          <w:highlight w:val="none"/>
        </w:rPr>
        <w:t>（二）</w:t>
      </w:r>
      <w:r>
        <w:rPr>
          <w:rFonts w:hint="eastAsia" w:ascii="Times New Roman" w:hAnsi="Times New Roman" w:eastAsia="仿宋_GB2312" w:cs="Times New Roman"/>
          <w:color w:val="auto"/>
          <w:sz w:val="32"/>
          <w:highlight w:val="none"/>
          <w:lang w:val="en-US" w:eastAsia="zh-CN"/>
        </w:rPr>
        <w:t>指导学生选题具有实用性、可行性；符合专业培养目标，注重培养学生教学基本技能；选题研究内容具有一定的学术性和社会应用价值与创新性。</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（三）严格执行学校有关毕业论文（设计）管理办法及院部相关工作条例和规定，按照《本科生毕业论文（设计）撰写规范》及工作程序指导学生完成毕业论文（设计）工作。</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（四）学生选题申请流程、开题报告规范程度及质量高；指导毕业论文（设计）认真负责，过程性痕迹完整、清晰，批改认真；毕业论文（设计）归档材料齐全，装订规范。</w:t>
      </w:r>
    </w:p>
    <w:p>
      <w:pPr>
        <w:pStyle w:val="8"/>
        <w:keepNext w:val="0"/>
        <w:keepLines w:val="0"/>
        <w:pageBreakBefore w:val="0"/>
        <w:widowControl w:val="0"/>
        <w:kinsoku/>
        <w:wordWrap/>
        <w:overflowPunct/>
        <w:topLinePunct w:val="0"/>
        <w:autoSpaceDE/>
        <w:autoSpaceDN/>
        <w:bidi w:val="0"/>
        <w:adjustRightInd w:val="0"/>
        <w:snapToGrid w:val="0"/>
        <w:spacing w:before="0" w:after="0" w:line="348" w:lineRule="auto"/>
        <w:ind w:firstLine="640" w:firstLineChars="200"/>
        <w:jc w:val="left"/>
        <w:textAlignment w:val="auto"/>
        <w:outlineLvl w:val="9"/>
        <w:rPr>
          <w:rFonts w:hint="eastAsia" w:ascii="黑体" w:hAnsi="黑体" w:eastAsia="黑体" w:cs="黑体"/>
          <w:b w:val="0"/>
          <w:bCs w:val="0"/>
          <w:color w:val="auto"/>
          <w:sz w:val="32"/>
          <w:szCs w:val="32"/>
          <w:highlight w:val="none"/>
          <w:shd w:val="clear" w:color="auto" w:fill="auto"/>
          <w:lang w:val="en-US" w:eastAsia="zh-CN"/>
        </w:rPr>
      </w:pPr>
      <w:r>
        <w:rPr>
          <w:rFonts w:hint="eastAsia" w:ascii="黑体" w:hAnsi="黑体" w:eastAsia="黑体" w:cs="黑体"/>
          <w:b w:val="0"/>
          <w:bCs w:val="0"/>
          <w:color w:val="auto"/>
          <w:sz w:val="32"/>
          <w:szCs w:val="32"/>
          <w:highlight w:val="none"/>
          <w:shd w:val="clear" w:color="auto" w:fill="auto"/>
          <w:lang w:val="en-US" w:eastAsia="zh-CN"/>
        </w:rPr>
        <w:t>四、考核办法</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Times New Roman" w:hAnsi="Times New Roman" w:eastAsia="仿宋_GB2312" w:cs="Times New Roman"/>
          <w:color w:val="auto"/>
          <w:sz w:val="32"/>
          <w:highlight w:val="none"/>
          <w:lang w:eastAsia="zh-CN"/>
        </w:rPr>
      </w:pPr>
      <w:r>
        <w:rPr>
          <w:rFonts w:hint="eastAsia" w:ascii="Times New Roman" w:hAnsi="Times New Roman" w:eastAsia="仿宋_GB2312" w:cs="Times New Roman"/>
          <w:color w:val="auto"/>
          <w:sz w:val="32"/>
          <w:highlight w:val="none"/>
        </w:rPr>
        <w:t>各</w:t>
      </w:r>
      <w:r>
        <w:rPr>
          <w:rFonts w:hint="eastAsia" w:ascii="Times New Roman" w:hAnsi="Times New Roman" w:eastAsia="仿宋_GB2312" w:cs="Times New Roman"/>
          <w:color w:val="auto"/>
          <w:sz w:val="32"/>
          <w:highlight w:val="none"/>
          <w:lang w:val="en-US" w:eastAsia="zh-CN"/>
        </w:rPr>
        <w:t>院部抽调</w:t>
      </w:r>
      <w:r>
        <w:rPr>
          <w:rFonts w:hint="eastAsia" w:ascii="Times New Roman" w:hAnsi="Times New Roman" w:eastAsia="仿宋_GB2312" w:cs="Times New Roman"/>
          <w:color w:val="auto"/>
          <w:sz w:val="32"/>
          <w:highlight w:val="none"/>
        </w:rPr>
        <w:t>副教授以上称职的专任教师</w:t>
      </w:r>
      <w:r>
        <w:rPr>
          <w:rFonts w:hint="eastAsia" w:ascii="Times New Roman" w:hAnsi="Times New Roman" w:eastAsia="仿宋_GB2312" w:cs="Times New Roman"/>
          <w:color w:val="auto"/>
          <w:sz w:val="32"/>
          <w:highlight w:val="none"/>
          <w:lang w:eastAsia="zh-CN"/>
        </w:rPr>
        <w:t>组成的院级评审组</w:t>
      </w:r>
      <w:r>
        <w:rPr>
          <w:rFonts w:hint="eastAsia" w:ascii="Times New Roman" w:hAnsi="Times New Roman" w:eastAsia="仿宋_GB2312" w:cs="Times New Roman"/>
          <w:color w:val="auto"/>
          <w:sz w:val="32"/>
          <w:highlight w:val="none"/>
        </w:rPr>
        <w:t>，</w:t>
      </w:r>
      <w:r>
        <w:rPr>
          <w:rFonts w:hint="eastAsia" w:ascii="Times New Roman" w:hAnsi="Times New Roman" w:eastAsia="仿宋_GB2312" w:cs="Times New Roman"/>
          <w:color w:val="auto"/>
          <w:sz w:val="32"/>
          <w:highlight w:val="none"/>
          <w:lang w:val="en-US" w:eastAsia="zh-CN"/>
        </w:rPr>
        <w:t>学校组建以教学督导团为主的</w:t>
      </w:r>
      <w:r>
        <w:rPr>
          <w:rFonts w:hint="eastAsia" w:ascii="Times New Roman" w:hAnsi="Times New Roman" w:eastAsia="仿宋_GB2312" w:cs="Times New Roman"/>
          <w:color w:val="auto"/>
          <w:sz w:val="32"/>
          <w:highlight w:val="none"/>
          <w:lang w:eastAsia="zh-CN"/>
        </w:rPr>
        <w:t>校级评审组</w:t>
      </w:r>
      <w:r>
        <w:rPr>
          <w:rFonts w:hint="eastAsia" w:ascii="Times New Roman" w:hAnsi="Times New Roman" w:eastAsia="仿宋_GB2312" w:cs="Times New Roman"/>
          <w:color w:val="auto"/>
          <w:sz w:val="32"/>
          <w:highlight w:val="none"/>
        </w:rPr>
        <w:t>。</w:t>
      </w:r>
      <w:r>
        <w:rPr>
          <w:rFonts w:hint="eastAsia" w:ascii="Times New Roman" w:hAnsi="Times New Roman" w:eastAsia="仿宋_GB2312" w:cs="Times New Roman"/>
          <w:color w:val="auto"/>
          <w:sz w:val="32"/>
          <w:highlight w:val="none"/>
          <w:lang w:val="en-US" w:eastAsia="zh-CN"/>
        </w:rPr>
        <w:t>校院</w:t>
      </w:r>
      <w:r>
        <w:rPr>
          <w:rFonts w:hint="eastAsia" w:ascii="Times New Roman" w:hAnsi="Times New Roman" w:eastAsia="仿宋_GB2312" w:cs="Times New Roman"/>
          <w:color w:val="auto"/>
          <w:sz w:val="32"/>
          <w:highlight w:val="none"/>
        </w:rPr>
        <w:t>两级</w:t>
      </w:r>
      <w:r>
        <w:rPr>
          <w:rFonts w:hint="eastAsia" w:ascii="Times New Roman" w:hAnsi="Times New Roman" w:eastAsia="仿宋_GB2312" w:cs="Times New Roman"/>
          <w:color w:val="auto"/>
          <w:sz w:val="32"/>
          <w:highlight w:val="none"/>
          <w:lang w:eastAsia="zh-CN"/>
        </w:rPr>
        <w:t>评审</w:t>
      </w:r>
      <w:r>
        <w:rPr>
          <w:rFonts w:hint="eastAsia" w:ascii="Times New Roman" w:hAnsi="Times New Roman" w:eastAsia="仿宋_GB2312" w:cs="Times New Roman"/>
          <w:color w:val="auto"/>
          <w:sz w:val="32"/>
          <w:highlight w:val="none"/>
        </w:rPr>
        <w:t>组在</w:t>
      </w:r>
      <w:r>
        <w:rPr>
          <w:rFonts w:hint="eastAsia" w:ascii="Times New Roman" w:hAnsi="Times New Roman" w:eastAsia="仿宋_GB2312" w:cs="Times New Roman"/>
          <w:color w:val="auto"/>
          <w:sz w:val="32"/>
          <w:highlight w:val="none"/>
          <w:lang w:eastAsia="zh-CN"/>
        </w:rPr>
        <w:t>学校规定的论文（设计）指导工作周期内检查每位指导教师初期、中期和末期的论文（设计）指导情况，至少抽查每名教师的一名学生的</w:t>
      </w:r>
      <w:r>
        <w:rPr>
          <w:rFonts w:hint="eastAsia" w:ascii="Times New Roman" w:hAnsi="Times New Roman" w:eastAsia="仿宋_GB2312" w:cs="Times New Roman"/>
          <w:color w:val="auto"/>
          <w:sz w:val="32"/>
          <w:highlight w:val="none"/>
          <w:lang w:val="en-US" w:eastAsia="zh-CN"/>
        </w:rPr>
        <w:t>毕业</w:t>
      </w:r>
      <w:r>
        <w:rPr>
          <w:rFonts w:hint="eastAsia" w:ascii="Times New Roman" w:hAnsi="Times New Roman" w:eastAsia="仿宋_GB2312" w:cs="Times New Roman"/>
          <w:color w:val="auto"/>
          <w:sz w:val="32"/>
          <w:highlight w:val="none"/>
          <w:lang w:eastAsia="zh-CN"/>
        </w:rPr>
        <w:t>论文（设计）。两级评审组</w:t>
      </w:r>
      <w:r>
        <w:rPr>
          <w:rFonts w:hint="eastAsia" w:ascii="Times New Roman" w:hAnsi="Times New Roman" w:eastAsia="仿宋_GB2312" w:cs="Times New Roman"/>
          <w:color w:val="auto"/>
          <w:sz w:val="32"/>
          <w:highlight w:val="none"/>
          <w:lang w:val="en-US" w:eastAsia="zh-CN"/>
        </w:rPr>
        <w:t>对抽检指导教师指导</w:t>
      </w:r>
      <w:r>
        <w:rPr>
          <w:rFonts w:hint="eastAsia" w:ascii="Times New Roman" w:hAnsi="Times New Roman" w:eastAsia="仿宋_GB2312" w:cs="Times New Roman"/>
          <w:color w:val="auto"/>
          <w:sz w:val="32"/>
          <w:highlight w:val="none"/>
          <w:lang w:eastAsia="zh-CN"/>
        </w:rPr>
        <w:t>学生</w:t>
      </w:r>
      <w:r>
        <w:rPr>
          <w:rFonts w:hint="eastAsia" w:ascii="Times New Roman" w:hAnsi="Times New Roman" w:eastAsia="仿宋_GB2312" w:cs="Times New Roman"/>
          <w:color w:val="auto"/>
          <w:sz w:val="32"/>
          <w:highlight w:val="none"/>
          <w:lang w:val="en-US" w:eastAsia="zh-CN"/>
        </w:rPr>
        <w:t>毕业</w:t>
      </w:r>
      <w:r>
        <w:rPr>
          <w:rFonts w:hint="eastAsia" w:ascii="Times New Roman" w:hAnsi="Times New Roman" w:eastAsia="仿宋_GB2312" w:cs="Times New Roman"/>
          <w:color w:val="auto"/>
          <w:sz w:val="32"/>
          <w:highlight w:val="none"/>
          <w:lang w:eastAsia="zh-CN"/>
        </w:rPr>
        <w:t>论文（设计）</w:t>
      </w:r>
      <w:r>
        <w:rPr>
          <w:rFonts w:hint="eastAsia" w:ascii="Times New Roman" w:hAnsi="Times New Roman" w:eastAsia="仿宋_GB2312" w:cs="Times New Roman"/>
          <w:color w:val="auto"/>
          <w:sz w:val="32"/>
          <w:highlight w:val="none"/>
          <w:lang w:val="en-US" w:eastAsia="zh-CN"/>
        </w:rPr>
        <w:t>进行评阅，</w:t>
      </w:r>
      <w:r>
        <w:rPr>
          <w:rFonts w:hint="eastAsia" w:ascii="Times New Roman" w:hAnsi="Times New Roman" w:eastAsia="仿宋_GB2312" w:cs="Times New Roman"/>
          <w:color w:val="auto"/>
          <w:sz w:val="32"/>
          <w:highlight w:val="none"/>
        </w:rPr>
        <w:t>依据</w:t>
      </w:r>
      <w:r>
        <w:rPr>
          <w:rFonts w:hint="eastAsia" w:ascii="Times New Roman" w:hAnsi="Times New Roman" w:eastAsia="仿宋_GB2312" w:cs="Times New Roman"/>
          <w:color w:val="auto"/>
          <w:sz w:val="32"/>
          <w:highlight w:val="none"/>
          <w:lang w:eastAsia="zh-CN"/>
        </w:rPr>
        <w:t>《毕业论文（</w:t>
      </w:r>
      <w:r>
        <w:rPr>
          <w:rFonts w:hint="eastAsia" w:ascii="Times New Roman" w:hAnsi="Times New Roman" w:eastAsia="仿宋_GB2312" w:cs="Times New Roman"/>
          <w:color w:val="auto"/>
          <w:sz w:val="32"/>
          <w:highlight w:val="none"/>
          <w:lang w:val="en-US" w:eastAsia="zh-CN"/>
        </w:rPr>
        <w:t>设计</w:t>
      </w:r>
      <w:r>
        <w:rPr>
          <w:rFonts w:hint="eastAsia" w:ascii="Times New Roman" w:hAnsi="Times New Roman" w:eastAsia="仿宋_GB2312" w:cs="Times New Roman"/>
          <w:color w:val="auto"/>
          <w:sz w:val="32"/>
          <w:highlight w:val="none"/>
          <w:lang w:eastAsia="zh-CN"/>
        </w:rPr>
        <w:t>）指导教师考核评价表》</w:t>
      </w:r>
      <w:r>
        <w:rPr>
          <w:rFonts w:hint="eastAsia" w:ascii="Times New Roman" w:hAnsi="Times New Roman" w:eastAsia="仿宋_GB2312" w:cs="Times New Roman"/>
          <w:color w:val="auto"/>
          <w:sz w:val="32"/>
          <w:highlight w:val="none"/>
        </w:rPr>
        <w:t>给出考核分数</w:t>
      </w:r>
      <w:r>
        <w:rPr>
          <w:rFonts w:hint="eastAsia" w:ascii="Times New Roman" w:hAnsi="Times New Roman" w:eastAsia="仿宋_GB2312" w:cs="Times New Roman"/>
          <w:color w:val="auto"/>
          <w:sz w:val="32"/>
          <w:highlight w:val="none"/>
          <w:lang w:eastAsia="zh-CN"/>
        </w:rPr>
        <w:t>，两级评审组</w:t>
      </w:r>
      <w:r>
        <w:rPr>
          <w:rFonts w:hint="eastAsia" w:ascii="Times New Roman" w:hAnsi="Times New Roman" w:eastAsia="仿宋_GB2312" w:cs="Times New Roman"/>
          <w:color w:val="auto"/>
          <w:sz w:val="32"/>
          <w:highlight w:val="none"/>
        </w:rPr>
        <w:t>给出的</w:t>
      </w:r>
      <w:r>
        <w:rPr>
          <w:rFonts w:hint="eastAsia" w:ascii="Times New Roman" w:hAnsi="Times New Roman" w:eastAsia="仿宋_GB2312" w:cs="Times New Roman"/>
          <w:color w:val="auto"/>
          <w:sz w:val="32"/>
          <w:highlight w:val="none"/>
          <w:lang w:eastAsia="zh-CN"/>
        </w:rPr>
        <w:t>分值</w:t>
      </w:r>
      <w:r>
        <w:rPr>
          <w:rFonts w:hint="eastAsia" w:ascii="Times New Roman" w:hAnsi="Times New Roman" w:eastAsia="仿宋_GB2312" w:cs="Times New Roman"/>
          <w:color w:val="auto"/>
          <w:sz w:val="32"/>
          <w:highlight w:val="none"/>
        </w:rPr>
        <w:t>各占指导教师</w:t>
      </w:r>
      <w:r>
        <w:rPr>
          <w:rFonts w:hint="eastAsia" w:ascii="Times New Roman" w:hAnsi="Times New Roman" w:eastAsia="仿宋_GB2312" w:cs="Times New Roman"/>
          <w:color w:val="auto"/>
          <w:sz w:val="32"/>
          <w:highlight w:val="none"/>
          <w:lang w:eastAsia="zh-CN"/>
        </w:rPr>
        <w:t>考核</w:t>
      </w:r>
      <w:r>
        <w:rPr>
          <w:rFonts w:hint="eastAsia" w:ascii="Times New Roman" w:hAnsi="Times New Roman" w:eastAsia="仿宋_GB2312" w:cs="Times New Roman"/>
          <w:color w:val="auto"/>
          <w:sz w:val="32"/>
          <w:highlight w:val="none"/>
        </w:rPr>
        <w:t>总分的</w:t>
      </w:r>
      <w:r>
        <w:rPr>
          <w:rFonts w:hint="eastAsia" w:ascii="仿宋_GB2312" w:hAnsi="仿宋_GB2312" w:eastAsia="仿宋_GB2312" w:cs="仿宋_GB2312"/>
          <w:color w:val="auto"/>
          <w:sz w:val="32"/>
          <w:highlight w:val="none"/>
        </w:rPr>
        <w:t>50%</w:t>
      </w:r>
      <w:r>
        <w:rPr>
          <w:rFonts w:hint="eastAsia" w:ascii="Times New Roman" w:hAnsi="Times New Roman" w:eastAsia="仿宋_GB2312" w:cs="Times New Roman"/>
          <w:color w:val="auto"/>
          <w:sz w:val="32"/>
          <w:highlight w:val="none"/>
          <w:lang w:eastAsia="zh-CN"/>
        </w:rPr>
        <w:t>，</w:t>
      </w:r>
      <w:r>
        <w:rPr>
          <w:rFonts w:hint="eastAsia" w:ascii="Times New Roman" w:hAnsi="Times New Roman" w:eastAsia="仿宋_GB2312" w:cs="Times New Roman"/>
          <w:color w:val="auto"/>
          <w:sz w:val="32"/>
          <w:highlight w:val="none"/>
          <w:lang w:val="en-US" w:eastAsia="zh-CN"/>
        </w:rPr>
        <w:t>并</w:t>
      </w:r>
      <w:r>
        <w:rPr>
          <w:rFonts w:hint="eastAsia" w:ascii="Times New Roman" w:hAnsi="Times New Roman" w:eastAsia="仿宋_GB2312" w:cs="Times New Roman"/>
          <w:color w:val="auto"/>
          <w:sz w:val="32"/>
          <w:highlight w:val="none"/>
        </w:rPr>
        <w:t>根据</w:t>
      </w:r>
      <w:r>
        <w:rPr>
          <w:rFonts w:hint="eastAsia" w:ascii="Times New Roman" w:hAnsi="Times New Roman" w:eastAsia="仿宋_GB2312" w:cs="Times New Roman"/>
          <w:color w:val="auto"/>
          <w:sz w:val="32"/>
          <w:highlight w:val="none"/>
          <w:lang w:val="en-US" w:eastAsia="zh-CN"/>
        </w:rPr>
        <w:t>指导教师</w:t>
      </w:r>
      <w:r>
        <w:rPr>
          <w:rFonts w:hint="eastAsia" w:ascii="Times New Roman" w:hAnsi="Times New Roman" w:eastAsia="仿宋_GB2312" w:cs="Times New Roman"/>
          <w:color w:val="auto"/>
          <w:sz w:val="32"/>
          <w:highlight w:val="none"/>
          <w:lang w:eastAsia="zh-CN"/>
        </w:rPr>
        <w:t>考核</w:t>
      </w:r>
      <w:r>
        <w:rPr>
          <w:rFonts w:hint="eastAsia" w:ascii="Times New Roman" w:hAnsi="Times New Roman" w:eastAsia="仿宋_GB2312" w:cs="Times New Roman"/>
          <w:color w:val="auto"/>
          <w:sz w:val="32"/>
          <w:highlight w:val="none"/>
          <w:lang w:val="en-US" w:eastAsia="zh-CN"/>
        </w:rPr>
        <w:t>综评</w:t>
      </w:r>
      <w:r>
        <w:rPr>
          <w:rFonts w:hint="eastAsia" w:ascii="Times New Roman" w:hAnsi="Times New Roman" w:eastAsia="仿宋_GB2312" w:cs="Times New Roman"/>
          <w:color w:val="auto"/>
          <w:sz w:val="32"/>
          <w:highlight w:val="none"/>
          <w:lang w:eastAsia="zh-CN"/>
        </w:rPr>
        <w:t>分</w:t>
      </w:r>
      <w:r>
        <w:rPr>
          <w:rFonts w:hint="eastAsia" w:ascii="Times New Roman" w:hAnsi="Times New Roman" w:eastAsia="仿宋_GB2312" w:cs="Times New Roman"/>
          <w:color w:val="auto"/>
          <w:sz w:val="32"/>
          <w:highlight w:val="none"/>
          <w:lang w:val="en-US" w:eastAsia="zh-CN"/>
        </w:rPr>
        <w:t>数</w:t>
      </w:r>
      <w:r>
        <w:rPr>
          <w:rFonts w:hint="eastAsia" w:ascii="Times New Roman" w:hAnsi="Times New Roman" w:eastAsia="仿宋_GB2312" w:cs="Times New Roman"/>
          <w:color w:val="auto"/>
          <w:sz w:val="32"/>
          <w:highlight w:val="none"/>
        </w:rPr>
        <w:t>对</w:t>
      </w:r>
      <w:r>
        <w:rPr>
          <w:rFonts w:hint="eastAsia" w:ascii="Times New Roman" w:hAnsi="Times New Roman" w:eastAsia="仿宋_GB2312" w:cs="Times New Roman"/>
          <w:color w:val="auto"/>
          <w:sz w:val="32"/>
          <w:highlight w:val="none"/>
          <w:lang w:val="en-US" w:eastAsia="zh-CN"/>
        </w:rPr>
        <w:t>其</w:t>
      </w:r>
      <w:r>
        <w:rPr>
          <w:rFonts w:hint="eastAsia" w:ascii="Times New Roman" w:hAnsi="Times New Roman" w:eastAsia="仿宋_GB2312" w:cs="Times New Roman"/>
          <w:color w:val="auto"/>
          <w:sz w:val="32"/>
          <w:highlight w:val="none"/>
          <w:lang w:eastAsia="zh-CN"/>
        </w:rPr>
        <w:t>进行</w:t>
      </w:r>
      <w:r>
        <w:rPr>
          <w:rFonts w:hint="eastAsia" w:ascii="Times New Roman" w:hAnsi="Times New Roman" w:eastAsia="仿宋_GB2312" w:cs="Times New Roman"/>
          <w:color w:val="auto"/>
          <w:sz w:val="32"/>
          <w:highlight w:val="none"/>
          <w:lang w:val="en-US" w:eastAsia="zh-CN"/>
        </w:rPr>
        <w:t>院部</w:t>
      </w:r>
      <w:r>
        <w:rPr>
          <w:rFonts w:hint="eastAsia" w:ascii="Times New Roman" w:hAnsi="Times New Roman" w:eastAsia="仿宋_GB2312" w:cs="Times New Roman"/>
          <w:color w:val="auto"/>
          <w:sz w:val="32"/>
          <w:highlight w:val="none"/>
          <w:lang w:eastAsia="zh-CN"/>
        </w:rPr>
        <w:t>内部评比排名，</w:t>
      </w:r>
      <w:r>
        <w:rPr>
          <w:rFonts w:hint="eastAsia" w:ascii="Times New Roman" w:hAnsi="Times New Roman" w:eastAsia="仿宋_GB2312" w:cs="Times New Roman"/>
          <w:color w:val="auto"/>
          <w:sz w:val="32"/>
          <w:highlight w:val="none"/>
          <w:lang w:val="en-US" w:eastAsia="zh-CN"/>
        </w:rPr>
        <w:t>最终考评结果作为教师考核参考依据</w:t>
      </w:r>
      <w:r>
        <w:rPr>
          <w:rFonts w:hint="eastAsia" w:ascii="Times New Roman" w:hAnsi="Times New Roman" w:eastAsia="仿宋_GB2312" w:cs="Times New Roman"/>
          <w:color w:val="auto"/>
          <w:sz w:val="32"/>
          <w:highlight w:val="none"/>
          <w:lang w:eastAsia="zh-CN"/>
        </w:rPr>
        <w:t>。</w:t>
      </w:r>
    </w:p>
    <w:p>
      <w:pPr>
        <w:keepNext w:val="0"/>
        <w:keepLines w:val="0"/>
        <w:pageBreakBefore w:val="0"/>
        <w:widowControl w:val="0"/>
        <w:kinsoku/>
        <w:wordWrap/>
        <w:overflowPunct/>
        <w:topLinePunct w:val="0"/>
        <w:autoSpaceDE/>
        <w:autoSpaceDN/>
        <w:bidi w:val="0"/>
        <w:adjustRightInd w:val="0"/>
        <w:snapToGrid w:val="0"/>
        <w:spacing w:line="348" w:lineRule="auto"/>
        <w:ind w:firstLine="640" w:firstLineChars="200"/>
        <w:jc w:val="both"/>
        <w:textAlignment w:val="auto"/>
        <w:outlineLvl w:val="9"/>
        <w:rPr>
          <w:rFonts w:hint="eastAsia" w:ascii="Times New Roman" w:hAnsi="Times New Roman" w:eastAsia="仿宋_GB2312" w:cs="Times New Roman"/>
          <w:color w:val="auto"/>
          <w:sz w:val="32"/>
          <w:highlight w:val="none"/>
          <w:lang w:eastAsia="zh-CN"/>
        </w:rPr>
      </w:pPr>
      <w:r>
        <w:rPr>
          <w:rFonts w:hint="eastAsia" w:ascii="Times New Roman" w:hAnsi="Times New Roman" w:eastAsia="仿宋_GB2312" w:cs="Times New Roman"/>
          <w:color w:val="auto"/>
          <w:sz w:val="32"/>
          <w:highlight w:val="none"/>
        </w:rPr>
        <w:t>根据</w:t>
      </w:r>
      <w:r>
        <w:rPr>
          <w:rFonts w:hint="eastAsia" w:ascii="Times New Roman" w:hAnsi="Times New Roman" w:eastAsia="仿宋_GB2312" w:cs="Times New Roman"/>
          <w:color w:val="auto"/>
          <w:sz w:val="32"/>
          <w:highlight w:val="none"/>
          <w:lang w:val="en-US" w:eastAsia="zh-CN"/>
        </w:rPr>
        <w:t>校院指导考核方案及</w:t>
      </w:r>
      <w:r>
        <w:rPr>
          <w:rFonts w:hint="eastAsia" w:ascii="Times New Roman" w:hAnsi="Times New Roman" w:eastAsia="仿宋_GB2312" w:cs="Times New Roman"/>
          <w:color w:val="auto"/>
          <w:sz w:val="32"/>
          <w:highlight w:val="none"/>
          <w:lang w:eastAsia="zh-CN"/>
        </w:rPr>
        <w:t>两级评审组</w:t>
      </w:r>
      <w:r>
        <w:rPr>
          <w:rFonts w:hint="eastAsia" w:ascii="Times New Roman" w:hAnsi="Times New Roman" w:eastAsia="仿宋_GB2312" w:cs="Times New Roman"/>
          <w:color w:val="auto"/>
          <w:sz w:val="32"/>
          <w:highlight w:val="none"/>
        </w:rPr>
        <w:t>实际</w:t>
      </w:r>
      <w:r>
        <w:rPr>
          <w:rFonts w:hint="eastAsia" w:ascii="Times New Roman" w:hAnsi="Times New Roman" w:eastAsia="仿宋_GB2312" w:cs="Times New Roman"/>
          <w:color w:val="auto"/>
          <w:sz w:val="32"/>
          <w:highlight w:val="none"/>
          <w:lang w:val="en-US" w:eastAsia="zh-CN"/>
        </w:rPr>
        <w:t>考核评阅篇数</w:t>
      </w:r>
      <w:r>
        <w:rPr>
          <w:rFonts w:hint="eastAsia" w:ascii="Times New Roman" w:hAnsi="Times New Roman" w:eastAsia="仿宋_GB2312" w:cs="Times New Roman"/>
          <w:color w:val="auto"/>
          <w:sz w:val="32"/>
          <w:highlight w:val="none"/>
        </w:rPr>
        <w:t>给予适当课时</w:t>
      </w:r>
      <w:r>
        <w:rPr>
          <w:rFonts w:hint="eastAsia" w:ascii="仿宋_GB2312" w:hAnsi="仿宋_GB2312" w:eastAsia="仿宋_GB2312" w:cs="仿宋_GB2312"/>
          <w:color w:val="auto"/>
          <w:sz w:val="32"/>
          <w:highlight w:val="none"/>
        </w:rPr>
        <w:t>补助</w:t>
      </w:r>
      <w:r>
        <w:rPr>
          <w:rFonts w:hint="eastAsia" w:ascii="仿宋_GB2312" w:hAnsi="仿宋_GB2312" w:eastAsia="仿宋_GB2312" w:cs="仿宋_GB2312"/>
          <w:color w:val="auto"/>
          <w:sz w:val="32"/>
          <w:highlight w:val="none"/>
          <w:lang w:eastAsia="zh-CN"/>
        </w:rPr>
        <w:t>，</w:t>
      </w:r>
      <w:r>
        <w:rPr>
          <w:rFonts w:hint="eastAsia" w:ascii="仿宋_GB2312" w:hAnsi="仿宋_GB2312" w:eastAsia="仿宋_GB2312" w:cs="仿宋_GB2312"/>
          <w:color w:val="auto"/>
          <w:sz w:val="32"/>
          <w:highlight w:val="none"/>
          <w:lang w:val="en-US" w:eastAsia="zh-CN"/>
        </w:rPr>
        <w:t>考核评阅</w:t>
      </w:r>
      <w:r>
        <w:rPr>
          <w:rFonts w:hint="eastAsia" w:ascii="仿宋_GB2312" w:hAnsi="仿宋_GB2312" w:eastAsia="仿宋_GB2312" w:cs="仿宋_GB2312"/>
          <w:color w:val="auto"/>
          <w:sz w:val="32"/>
          <w:highlight w:val="none"/>
        </w:rPr>
        <w:t>工作补助按实际</w:t>
      </w:r>
      <w:r>
        <w:rPr>
          <w:rFonts w:hint="eastAsia" w:ascii="仿宋_GB2312" w:hAnsi="仿宋_GB2312" w:eastAsia="仿宋_GB2312" w:cs="仿宋_GB2312"/>
          <w:color w:val="auto"/>
          <w:sz w:val="32"/>
          <w:highlight w:val="none"/>
          <w:lang w:val="en-US" w:eastAsia="zh-CN"/>
        </w:rPr>
        <w:t>考核评阅篇数</w:t>
      </w:r>
      <w:r>
        <w:rPr>
          <w:rFonts w:hint="eastAsia" w:ascii="仿宋_GB2312" w:hAnsi="仿宋_GB2312" w:eastAsia="仿宋_GB2312" w:cs="仿宋_GB2312"/>
          <w:color w:val="auto"/>
          <w:sz w:val="32"/>
          <w:highlight w:val="none"/>
        </w:rPr>
        <w:t>折合为课时量，</w:t>
      </w:r>
      <w:r>
        <w:rPr>
          <w:rFonts w:hint="eastAsia" w:ascii="仿宋_GB2312" w:hAnsi="仿宋_GB2312" w:eastAsia="仿宋_GB2312" w:cs="仿宋_GB2312"/>
          <w:color w:val="auto"/>
          <w:sz w:val="32"/>
          <w:highlight w:val="none"/>
          <w:lang w:val="en-US" w:eastAsia="zh-CN"/>
        </w:rPr>
        <w:t>以每篇0.5个标准课</w:t>
      </w:r>
      <w:r>
        <w:rPr>
          <w:rFonts w:hint="eastAsia" w:ascii="Times New Roman" w:hAnsi="Times New Roman" w:eastAsia="仿宋_GB2312" w:cs="Times New Roman"/>
          <w:color w:val="auto"/>
          <w:sz w:val="32"/>
          <w:highlight w:val="none"/>
          <w:lang w:val="en-US" w:eastAsia="zh-CN"/>
        </w:rPr>
        <w:t>时核算</w:t>
      </w:r>
      <w:r>
        <w:rPr>
          <w:rFonts w:hint="eastAsia" w:ascii="Times New Roman" w:hAnsi="Times New Roman" w:eastAsia="仿宋_GB2312" w:cs="Times New Roman"/>
          <w:color w:val="auto"/>
          <w:sz w:val="32"/>
          <w:highlight w:val="none"/>
        </w:rPr>
        <w:t>发放</w:t>
      </w:r>
      <w:r>
        <w:rPr>
          <w:rFonts w:hint="eastAsia" w:ascii="Times New Roman" w:hAnsi="Times New Roman" w:eastAsia="仿宋_GB2312" w:cs="Times New Roman"/>
          <w:color w:val="auto"/>
          <w:sz w:val="32"/>
          <w:highlight w:val="none"/>
          <w:lang w:eastAsia="zh-CN"/>
        </w:rPr>
        <w:t>。</w:t>
      </w:r>
    </w:p>
    <w:p>
      <w:pPr>
        <w:pStyle w:val="8"/>
        <w:keepNext w:val="0"/>
        <w:keepLines w:val="0"/>
        <w:pageBreakBefore w:val="0"/>
        <w:widowControl w:val="0"/>
        <w:kinsoku/>
        <w:wordWrap/>
        <w:overflowPunct/>
        <w:topLinePunct w:val="0"/>
        <w:autoSpaceDE/>
        <w:autoSpaceDN/>
        <w:bidi w:val="0"/>
        <w:adjustRightInd w:val="0"/>
        <w:snapToGrid w:val="0"/>
        <w:spacing w:before="0" w:beforeLines="0" w:after="0" w:afterLines="0" w:line="348" w:lineRule="auto"/>
        <w:ind w:firstLine="640" w:firstLineChars="200"/>
        <w:jc w:val="left"/>
        <w:textAlignment w:val="auto"/>
        <w:outlineLvl w:val="9"/>
        <w:rPr>
          <w:rFonts w:hint="default" w:ascii="黑体" w:hAnsi="黑体" w:eastAsia="黑体" w:cs="黑体"/>
          <w:b w:val="0"/>
          <w:bCs w:val="0"/>
          <w:color w:val="auto"/>
          <w:sz w:val="32"/>
          <w:szCs w:val="32"/>
          <w:highlight w:val="none"/>
          <w:shd w:val="clear" w:color="auto" w:fill="auto"/>
          <w:lang w:val="en-US" w:eastAsia="zh-CN"/>
        </w:rPr>
      </w:pPr>
      <w:r>
        <w:rPr>
          <w:rFonts w:hint="eastAsia" w:ascii="黑体" w:hAnsi="黑体" w:eastAsia="黑体" w:cs="黑体"/>
          <w:b w:val="0"/>
          <w:bCs w:val="0"/>
          <w:color w:val="auto"/>
          <w:sz w:val="32"/>
          <w:szCs w:val="32"/>
          <w:highlight w:val="none"/>
          <w:shd w:val="clear" w:color="auto" w:fill="auto"/>
          <w:lang w:val="en-US" w:eastAsia="zh-CN"/>
        </w:rPr>
        <w:t>五、</w:t>
      </w:r>
      <w:r>
        <w:rPr>
          <w:rFonts w:hint="default" w:ascii="黑体" w:hAnsi="黑体" w:eastAsia="黑体" w:cs="黑体"/>
          <w:b w:val="0"/>
          <w:bCs w:val="0"/>
          <w:color w:val="auto"/>
          <w:sz w:val="32"/>
          <w:szCs w:val="32"/>
          <w:highlight w:val="none"/>
          <w:shd w:val="clear" w:color="auto" w:fill="auto"/>
          <w:lang w:val="en-US" w:eastAsia="zh-CN"/>
        </w:rPr>
        <w:t>本</w:t>
      </w:r>
      <w:r>
        <w:rPr>
          <w:rFonts w:hint="eastAsia" w:ascii="黑体" w:hAnsi="黑体" w:eastAsia="黑体" w:cs="黑体"/>
          <w:b w:val="0"/>
          <w:bCs w:val="0"/>
          <w:color w:val="auto"/>
          <w:sz w:val="32"/>
          <w:szCs w:val="32"/>
          <w:highlight w:val="none"/>
          <w:shd w:val="clear" w:color="auto" w:fill="auto"/>
          <w:lang w:val="en-US" w:eastAsia="zh-CN"/>
        </w:rPr>
        <w:t>办法</w:t>
      </w:r>
      <w:r>
        <w:rPr>
          <w:rFonts w:hint="default" w:ascii="黑体" w:hAnsi="黑体" w:eastAsia="黑体" w:cs="黑体"/>
          <w:b w:val="0"/>
          <w:bCs w:val="0"/>
          <w:color w:val="auto"/>
          <w:sz w:val="32"/>
          <w:szCs w:val="32"/>
          <w:highlight w:val="none"/>
          <w:shd w:val="clear" w:color="auto" w:fill="auto"/>
          <w:lang w:val="en-US" w:eastAsia="zh-CN"/>
        </w:rPr>
        <w:t>自发布之日起实施，其他有关文件规定与本</w:t>
      </w:r>
      <w:r>
        <w:rPr>
          <w:rFonts w:hint="eastAsia" w:ascii="黑体" w:hAnsi="黑体" w:eastAsia="黑体" w:cs="黑体"/>
          <w:b w:val="0"/>
          <w:bCs w:val="0"/>
          <w:color w:val="auto"/>
          <w:sz w:val="32"/>
          <w:szCs w:val="32"/>
          <w:highlight w:val="none"/>
          <w:shd w:val="clear" w:color="auto" w:fill="auto"/>
          <w:lang w:val="en-US" w:eastAsia="zh-CN"/>
        </w:rPr>
        <w:t>规范</w:t>
      </w:r>
      <w:r>
        <w:rPr>
          <w:rFonts w:hint="default" w:ascii="黑体" w:hAnsi="黑体" w:eastAsia="黑体" w:cs="黑体"/>
          <w:b w:val="0"/>
          <w:bCs w:val="0"/>
          <w:color w:val="auto"/>
          <w:sz w:val="32"/>
          <w:szCs w:val="32"/>
          <w:highlight w:val="none"/>
          <w:shd w:val="clear" w:color="auto" w:fill="auto"/>
          <w:lang w:val="en-US" w:eastAsia="zh-CN"/>
        </w:rPr>
        <w:t>不一致的，以本</w:t>
      </w:r>
      <w:r>
        <w:rPr>
          <w:rFonts w:hint="eastAsia" w:ascii="黑体" w:hAnsi="黑体" w:eastAsia="黑体" w:cs="黑体"/>
          <w:b w:val="0"/>
          <w:bCs w:val="0"/>
          <w:color w:val="auto"/>
          <w:sz w:val="32"/>
          <w:szCs w:val="32"/>
          <w:highlight w:val="none"/>
          <w:shd w:val="clear" w:color="auto" w:fill="auto"/>
          <w:lang w:val="en-US" w:eastAsia="zh-CN"/>
        </w:rPr>
        <w:t>办法</w:t>
      </w:r>
      <w:r>
        <w:rPr>
          <w:rFonts w:hint="default" w:ascii="黑体" w:hAnsi="黑体" w:eastAsia="黑体" w:cs="黑体"/>
          <w:b w:val="0"/>
          <w:bCs w:val="0"/>
          <w:color w:val="auto"/>
          <w:sz w:val="32"/>
          <w:szCs w:val="32"/>
          <w:highlight w:val="none"/>
          <w:shd w:val="clear" w:color="auto" w:fill="auto"/>
          <w:lang w:val="en-US" w:eastAsia="zh-CN"/>
        </w:rPr>
        <w:t>为准。</w:t>
      </w:r>
    </w:p>
    <w:p>
      <w:pPr>
        <w:keepNext w:val="0"/>
        <w:keepLines w:val="0"/>
        <w:pageBreakBefore w:val="0"/>
        <w:widowControl w:val="0"/>
        <w:kinsoku/>
        <w:wordWrap/>
        <w:overflowPunct/>
        <w:topLinePunct w:val="0"/>
        <w:autoSpaceDE/>
        <w:autoSpaceDN/>
        <w:bidi w:val="0"/>
        <w:adjustRightInd/>
        <w:snapToGrid/>
        <w:spacing w:line="348" w:lineRule="auto"/>
        <w:ind w:firstLine="640" w:firstLineChars="200"/>
        <w:jc w:val="both"/>
        <w:textAlignment w:val="auto"/>
        <w:outlineLvl w:val="9"/>
        <w:rPr>
          <w:rFonts w:hint="eastAsia" w:ascii="Times New Roman" w:hAnsi="Times New Roman" w:eastAsia="仿宋_GB2312" w:cs="Times New Roman"/>
          <w:color w:val="auto"/>
          <w:sz w:val="32"/>
          <w:lang w:eastAsia="zh-CN"/>
        </w:rPr>
        <w:sectPr>
          <w:pgSz w:w="11906" w:h="16838"/>
          <w:pgMar w:top="1440" w:right="1800" w:bottom="1440" w:left="1800" w:header="851" w:footer="992" w:gutter="0"/>
          <w:pgNumType w:fmt="decimal"/>
          <w:cols w:space="720" w:num="1"/>
          <w:docGrid w:type="lines" w:linePitch="312" w:charSpace="0"/>
        </w:sectPr>
      </w:pP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both"/>
        <w:textAlignment w:val="auto"/>
        <w:outlineLvl w:val="9"/>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方正小标宋简体" w:hAnsi="方正小标宋简体" w:eastAsia="方正小标宋简体" w:cs="方正小标宋简体"/>
          <w:color w:val="auto"/>
          <w:sz w:val="30"/>
          <w:szCs w:val="30"/>
        </w:rPr>
      </w:pPr>
      <w:r>
        <w:rPr>
          <w:rFonts w:hint="eastAsia" w:ascii="方正小标宋简体" w:hAnsi="方正小标宋简体" w:eastAsia="方正小标宋简体" w:cs="方正小标宋简体"/>
          <w:color w:val="auto"/>
          <w:sz w:val="30"/>
          <w:szCs w:val="30"/>
        </w:rPr>
        <w:t>毕业论文（设计）指导教师考核评价表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eastAsia" w:ascii="仿宋_GB2312" w:hAnsi="宋体" w:eastAsia="仿宋_GB2312" w:cs="宋体"/>
          <w:color w:val="auto"/>
          <w:sz w:val="28"/>
          <w:szCs w:val="28"/>
          <w:u w:val="none"/>
          <w:lang w:val="en-US" w:eastAsia="zh-CN"/>
        </w:rPr>
      </w:pPr>
      <w:r>
        <w:rPr>
          <w:rFonts w:hint="eastAsia" w:ascii="仿宋_GB2312" w:hAnsi="宋体" w:eastAsia="仿宋_GB2312" w:cs="宋体"/>
          <w:color w:val="auto"/>
          <w:sz w:val="24"/>
          <w:szCs w:val="24"/>
          <w:u w:val="none"/>
          <w:lang w:val="en-US" w:eastAsia="zh-CN"/>
        </w:rPr>
        <w:t>指导教师姓名</w:t>
      </w:r>
      <w:r>
        <w:rPr>
          <w:rFonts w:hint="eastAsia" w:ascii="仿宋_GB2312" w:hAnsi="宋体" w:eastAsia="仿宋_GB2312" w:cs="宋体"/>
          <w:color w:val="auto"/>
          <w:sz w:val="24"/>
          <w:szCs w:val="24"/>
          <w:u w:val="single"/>
          <w:lang w:val="en-US" w:eastAsia="zh-CN"/>
        </w:rPr>
        <w:t xml:space="preserve">             </w:t>
      </w:r>
      <w:r>
        <w:rPr>
          <w:rFonts w:hint="eastAsia" w:ascii="仿宋_GB2312" w:hAnsi="宋体" w:eastAsia="仿宋_GB2312" w:cs="宋体"/>
          <w:color w:val="auto"/>
          <w:sz w:val="24"/>
          <w:szCs w:val="24"/>
          <w:u w:val="none"/>
          <w:lang w:val="en-US" w:eastAsia="zh-CN"/>
        </w:rPr>
        <w:t xml:space="preserve">     </w:t>
      </w:r>
      <w:r>
        <w:rPr>
          <w:rFonts w:hint="eastAsia" w:ascii="仿宋_GB2312" w:hAnsi="宋体" w:eastAsia="仿宋_GB2312" w:cs="宋体"/>
          <w:color w:val="auto"/>
          <w:sz w:val="24"/>
          <w:szCs w:val="24"/>
          <w:lang w:val="en-US" w:eastAsia="zh-CN"/>
        </w:rPr>
        <w:t>院部</w:t>
      </w:r>
      <w:r>
        <w:rPr>
          <w:rFonts w:hint="eastAsia" w:ascii="仿宋_GB2312" w:hAnsi="宋体" w:eastAsia="仿宋_GB2312" w:cs="宋体"/>
          <w:color w:val="auto"/>
          <w:sz w:val="24"/>
          <w:szCs w:val="24"/>
          <w:u w:val="single"/>
          <w:lang w:val="en-US" w:eastAsia="zh-CN"/>
        </w:rPr>
        <w:t xml:space="preserve">             </w:t>
      </w:r>
      <w:r>
        <w:rPr>
          <w:rFonts w:hint="eastAsia" w:ascii="仿宋_GB2312" w:hAnsi="宋体" w:eastAsia="仿宋_GB2312" w:cs="宋体"/>
          <w:color w:val="auto"/>
          <w:sz w:val="24"/>
          <w:szCs w:val="24"/>
          <w:u w:val="none"/>
          <w:lang w:val="en-US" w:eastAsia="zh-CN"/>
        </w:rPr>
        <w:t xml:space="preserve">     职称</w:t>
      </w:r>
      <w:r>
        <w:rPr>
          <w:rFonts w:hint="eastAsia" w:ascii="仿宋_GB2312" w:hAnsi="宋体" w:eastAsia="仿宋_GB2312" w:cs="宋体"/>
          <w:color w:val="auto"/>
          <w:sz w:val="24"/>
          <w:szCs w:val="24"/>
          <w:u w:val="single"/>
          <w:lang w:val="en-US" w:eastAsia="zh-CN"/>
        </w:rPr>
        <w:t xml:space="preserve">               </w:t>
      </w:r>
      <w:r>
        <w:rPr>
          <w:rFonts w:hint="eastAsia" w:ascii="仿宋_GB2312" w:hAnsi="宋体" w:eastAsia="仿宋_GB2312" w:cs="宋体"/>
          <w:color w:val="auto"/>
          <w:sz w:val="28"/>
          <w:szCs w:val="28"/>
          <w:u w:val="none"/>
          <w:lang w:val="en-US" w:eastAsia="zh-CN"/>
        </w:rPr>
        <w:t xml:space="preserve">  </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134"/>
        <w:gridCol w:w="1134"/>
        <w:gridCol w:w="1134"/>
        <w:gridCol w:w="1134"/>
        <w:gridCol w:w="1134"/>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trPr>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21"/>
                <w:szCs w:val="21"/>
                <w:lang w:eastAsia="zh-CN"/>
              </w:rPr>
            </w:pPr>
            <w:r>
              <w:rPr>
                <w:rFonts w:hint="eastAsia" w:ascii="仿宋_GB2312" w:hAnsi="宋体" w:eastAsia="仿宋_GB2312" w:cs="宋体"/>
                <w:color w:val="auto"/>
                <w:sz w:val="21"/>
                <w:szCs w:val="21"/>
                <w:lang w:eastAsia="zh-CN"/>
              </w:rPr>
              <w:t>项目</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21"/>
                <w:szCs w:val="21"/>
                <w:lang w:eastAsia="zh-CN"/>
              </w:rPr>
            </w:pPr>
            <w:r>
              <w:rPr>
                <w:rFonts w:hint="eastAsia" w:ascii="仿宋_GB2312" w:hAnsi="宋体" w:eastAsia="仿宋_GB2312" w:cs="宋体"/>
                <w:color w:val="auto"/>
                <w:sz w:val="21"/>
                <w:szCs w:val="21"/>
                <w:lang w:eastAsia="zh-CN"/>
              </w:rPr>
              <w:t>评价内涵</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21"/>
                <w:szCs w:val="21"/>
                <w:lang w:eastAsia="zh-CN"/>
              </w:rPr>
            </w:pPr>
            <w:r>
              <w:rPr>
                <w:rFonts w:hint="eastAsia" w:ascii="仿宋_GB2312" w:hAnsi="宋体" w:eastAsia="仿宋_GB2312" w:cs="宋体"/>
                <w:color w:val="auto"/>
                <w:sz w:val="21"/>
                <w:szCs w:val="21"/>
                <w:lang w:eastAsia="zh-CN"/>
              </w:rPr>
              <w:t>得分</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21"/>
                <w:szCs w:val="21"/>
                <w:lang w:eastAsia="zh-CN"/>
              </w:rPr>
            </w:pPr>
            <w:r>
              <w:rPr>
                <w:rFonts w:hint="eastAsia" w:ascii="仿宋_GB2312" w:hAnsi="宋体" w:eastAsia="仿宋_GB2312" w:cs="宋体"/>
                <w:color w:val="auto"/>
                <w:sz w:val="21"/>
                <w:szCs w:val="21"/>
                <w:lang w:eastAsia="zh-CN"/>
              </w:rPr>
              <w:t>检查时间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restart"/>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指导教师思想道德和</w:t>
            </w:r>
            <w:r>
              <w:rPr>
                <w:rFonts w:hint="eastAsia" w:ascii="仿宋_GB2312" w:hAnsi="宋体" w:eastAsia="仿宋_GB2312" w:cs="宋体"/>
                <w:color w:val="auto"/>
                <w:sz w:val="18"/>
                <w:szCs w:val="18"/>
                <w:lang w:eastAsia="zh-CN"/>
              </w:rPr>
              <w:t>工作态</w:t>
            </w:r>
            <w:r>
              <w:rPr>
                <w:rFonts w:hint="eastAsia" w:ascii="仿宋_GB2312" w:hAnsi="宋体" w:eastAsia="仿宋_GB2312" w:cs="宋体"/>
                <w:color w:val="auto"/>
                <w:sz w:val="18"/>
                <w:szCs w:val="18"/>
              </w:rPr>
              <w:t>度</w:t>
            </w:r>
          </w:p>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（10分）</w:t>
            </w: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思想作风</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val="en-US" w:eastAsia="zh-CN"/>
              </w:rPr>
            </w:pPr>
            <w:r>
              <w:rPr>
                <w:rFonts w:hint="eastAsia" w:ascii="仿宋_GB2312" w:hAnsi="宋体" w:eastAsia="仿宋_GB2312" w:cs="宋体"/>
                <w:color w:val="auto"/>
                <w:sz w:val="18"/>
                <w:szCs w:val="18"/>
                <w:lang w:eastAsia="zh-CN"/>
              </w:rPr>
              <w:t>践行立德树人</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工作认真负责</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中期检查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指导态度</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严格要求</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培养学生诚信、勤奋的精神</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中期检查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restart"/>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学生毕业论文（设计）的</w:t>
            </w:r>
            <w:r>
              <w:rPr>
                <w:rFonts w:hint="eastAsia" w:ascii="仿宋_GB2312" w:hAnsi="宋体" w:eastAsia="仿宋_GB2312" w:cs="宋体"/>
                <w:color w:val="auto"/>
                <w:sz w:val="18"/>
                <w:szCs w:val="18"/>
                <w:lang w:eastAsia="zh-CN"/>
              </w:rPr>
              <w:t>内容</w:t>
            </w:r>
            <w:r>
              <w:rPr>
                <w:rFonts w:hint="eastAsia" w:ascii="仿宋_GB2312" w:hAnsi="宋体" w:eastAsia="仿宋_GB2312" w:cs="宋体"/>
                <w:color w:val="auto"/>
                <w:sz w:val="18"/>
                <w:szCs w:val="18"/>
              </w:rPr>
              <w:t>质量</w:t>
            </w:r>
          </w:p>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（15分）</w:t>
            </w: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研究方案合理性</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避免空大</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研究方案切实可行</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初期检查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7" w:hRule="exact"/>
        </w:trPr>
        <w:tc>
          <w:tcPr>
            <w:tcW w:w="1134" w:type="dxa"/>
            <w:vMerge w:val="continue"/>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完成选题要求</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体现学生的基础理论和专业知识</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符合专业培养目标</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培养学生基本技能</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初期检查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创新性成果价值</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实用价值</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创新性</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初期检查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restart"/>
            <w:tcBorders>
              <w:left w:val="single" w:color="auto" w:sz="4" w:space="0"/>
            </w:tcBorders>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学生毕业论文（设计）规范程度</w:t>
            </w:r>
          </w:p>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（40分）</w:t>
            </w: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表述流畅</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10分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语句通顺程度</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表述完整准确程度</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末期检查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tcBorders>
              <w:left w:val="single" w:color="auto" w:sz="4" w:space="0"/>
            </w:tcBorders>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图表规范</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10分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图表规范程度</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末期检查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tcBorders>
              <w:left w:val="single" w:color="auto" w:sz="4" w:space="0"/>
            </w:tcBorders>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引用标注</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引用标注正确程度</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末期检查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tcBorders>
              <w:left w:val="single" w:color="auto" w:sz="4" w:space="0"/>
            </w:tcBorders>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摘要要求</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摘要规范程度</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末期检查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tcBorders>
              <w:left w:val="single" w:color="auto" w:sz="4" w:space="0"/>
            </w:tcBorders>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目录规范</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目录生成规范程度</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末期检查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tcBorders>
              <w:left w:val="single" w:color="auto" w:sz="4" w:space="0"/>
            </w:tcBorders>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参考文献</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参考文献格式正确程度</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参考文献数量达标程度</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末期检查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restart"/>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学生毕业论文（设计）指导记录</w:t>
            </w:r>
          </w:p>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（35分）</w:t>
            </w: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选题、</w:t>
            </w:r>
            <w:r>
              <w:rPr>
                <w:rFonts w:hint="eastAsia" w:ascii="仿宋_GB2312" w:hAnsi="宋体" w:eastAsia="仿宋_GB2312" w:cs="宋体"/>
                <w:color w:val="auto"/>
                <w:sz w:val="18"/>
                <w:szCs w:val="18"/>
              </w:rPr>
              <w:t>开题流程</w:t>
            </w:r>
            <w:r>
              <w:rPr>
                <w:rFonts w:hint="eastAsia" w:ascii="仿宋_GB2312" w:hAnsi="宋体" w:eastAsia="仿宋_GB2312" w:cs="宋体"/>
                <w:color w:val="auto"/>
                <w:sz w:val="18"/>
                <w:szCs w:val="18"/>
                <w:lang w:eastAsia="zh-CN"/>
              </w:rPr>
              <w:t>和质量（</w:t>
            </w:r>
            <w:r>
              <w:rPr>
                <w:rFonts w:hint="eastAsia" w:ascii="仿宋_GB2312" w:hAnsi="宋体" w:eastAsia="仿宋_GB2312" w:cs="宋体"/>
                <w:color w:val="auto"/>
                <w:sz w:val="18"/>
                <w:szCs w:val="18"/>
                <w:lang w:val="en-US" w:eastAsia="zh-CN"/>
              </w:rPr>
              <w:t>5分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选题申请流程和质量</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开题报告规范程度和质量</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初期检查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noWrap w:val="0"/>
            <w:vAlign w:val="top"/>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初稿批改记录</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10分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批注醒目、清晰、认真</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初期检查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noWrap w:val="0"/>
            <w:vAlign w:val="top"/>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修改稿批改记录</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10分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批注醒目、清晰、认真</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中期检查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134" w:type="dxa"/>
            <w:vMerge w:val="continue"/>
            <w:noWrap w:val="0"/>
            <w:vAlign w:val="top"/>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gridSpan w:val="2"/>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rPr>
              <w:t>终稿全套资料</w:t>
            </w:r>
            <w:r>
              <w:rPr>
                <w:rFonts w:hint="eastAsia" w:ascii="仿宋_GB2312" w:hAnsi="宋体" w:eastAsia="仿宋_GB2312" w:cs="宋体"/>
                <w:color w:val="auto"/>
                <w:sz w:val="18"/>
                <w:szCs w:val="18"/>
                <w:lang w:eastAsia="zh-CN"/>
              </w:rPr>
              <w:t>（</w:t>
            </w:r>
            <w:r>
              <w:rPr>
                <w:rFonts w:hint="eastAsia" w:ascii="仿宋_GB2312" w:hAnsi="宋体" w:eastAsia="仿宋_GB2312" w:cs="宋体"/>
                <w:color w:val="auto"/>
                <w:sz w:val="18"/>
                <w:szCs w:val="18"/>
                <w:lang w:val="en-US" w:eastAsia="zh-CN"/>
              </w:rPr>
              <w:t>10分</w:t>
            </w:r>
            <w:r>
              <w:rPr>
                <w:rFonts w:hint="eastAsia" w:ascii="仿宋_GB2312" w:hAnsi="宋体" w:eastAsia="仿宋_GB2312" w:cs="宋体"/>
                <w:color w:val="auto"/>
                <w:sz w:val="18"/>
                <w:szCs w:val="18"/>
                <w:lang w:eastAsia="zh-CN"/>
              </w:rPr>
              <w:t>）</w:t>
            </w:r>
          </w:p>
        </w:tc>
        <w:tc>
          <w:tcPr>
            <w:tcW w:w="1134" w:type="dxa"/>
            <w:gridSpan w:val="3"/>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毕业论文（设计）装订规范</w:t>
            </w:r>
          </w:p>
          <w:p>
            <w:pPr>
              <w:keepNext w:val="0"/>
              <w:keepLines w:val="0"/>
              <w:pageBreakBefore w:val="0"/>
              <w:suppressLineNumbers w:val="0"/>
              <w:kinsoku/>
              <w:overflowPunct/>
              <w:topLinePunct w:val="0"/>
              <w:bidi w:val="0"/>
              <w:spacing w:before="0" w:beforeAutospacing="0" w:after="0" w:afterAutospacing="0" w:line="240" w:lineRule="auto"/>
              <w:ind w:left="0" w:right="0"/>
              <w:jc w:val="left"/>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毕业论文（设计）材料齐全</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lang w:val="en-US"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line="240" w:lineRule="auto"/>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末期检查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1" w:hRule="atLeast"/>
        </w:trPr>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初期抽查学生</w:t>
            </w:r>
            <w:r>
              <w:rPr>
                <w:rFonts w:hint="eastAsia" w:ascii="仿宋_GB2312" w:hAnsi="宋体" w:eastAsia="仿宋_GB2312" w:cs="宋体"/>
                <w:color w:val="auto"/>
                <w:sz w:val="18"/>
                <w:szCs w:val="18"/>
                <w:lang w:val="en-US" w:eastAsia="zh-CN"/>
              </w:rPr>
              <w:t>1姓名、学号</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毕业论文（设计）题目</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both"/>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初期抽查学生</w:t>
            </w:r>
            <w:r>
              <w:rPr>
                <w:rFonts w:hint="eastAsia" w:ascii="仿宋_GB2312" w:hAnsi="宋体" w:eastAsia="仿宋_GB2312" w:cs="宋体"/>
                <w:color w:val="auto"/>
                <w:sz w:val="18"/>
                <w:szCs w:val="18"/>
                <w:lang w:val="en-US" w:eastAsia="zh-CN"/>
              </w:rPr>
              <w:t>2姓名、学号</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毕业论文（设计）题目</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4" w:hRule="atLeast"/>
        </w:trPr>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中期抽查学生</w:t>
            </w:r>
            <w:r>
              <w:rPr>
                <w:rFonts w:hint="eastAsia" w:ascii="仿宋_GB2312" w:hAnsi="宋体" w:eastAsia="仿宋_GB2312" w:cs="宋体"/>
                <w:color w:val="auto"/>
                <w:sz w:val="18"/>
                <w:szCs w:val="18"/>
                <w:lang w:val="en-US" w:eastAsia="zh-CN"/>
              </w:rPr>
              <w:t>1姓名、学号</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毕业论文（设计）题目</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both"/>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中期抽查学生</w:t>
            </w:r>
            <w:r>
              <w:rPr>
                <w:rFonts w:hint="eastAsia" w:ascii="仿宋_GB2312" w:hAnsi="宋体" w:eastAsia="仿宋_GB2312" w:cs="宋体"/>
                <w:color w:val="auto"/>
                <w:sz w:val="18"/>
                <w:szCs w:val="18"/>
                <w:lang w:val="en-US" w:eastAsia="zh-CN"/>
              </w:rPr>
              <w:t>2姓名、学号</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毕业论文（设计）题目</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rPr>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末期抽查学生</w:t>
            </w:r>
            <w:r>
              <w:rPr>
                <w:rFonts w:hint="eastAsia" w:ascii="仿宋_GB2312" w:hAnsi="宋体" w:eastAsia="仿宋_GB2312" w:cs="宋体"/>
                <w:color w:val="auto"/>
                <w:sz w:val="18"/>
                <w:szCs w:val="18"/>
                <w:lang w:val="en-US" w:eastAsia="zh-CN"/>
              </w:rPr>
              <w:t>1姓名、学号</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毕业论文（设计）题目</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both"/>
              <w:textAlignment w:val="auto"/>
              <w:outlineLvl w:val="9"/>
              <w:rPr>
                <w:rFonts w:hint="eastAsia" w:ascii="仿宋_GB2312" w:hAnsi="宋体" w:eastAsia="仿宋_GB2312" w:cs="宋体"/>
                <w:color w:val="auto"/>
                <w:sz w:val="18"/>
                <w:szCs w:val="18"/>
              </w:rPr>
            </w:pPr>
            <w:r>
              <w:rPr>
                <w:rFonts w:hint="eastAsia" w:ascii="仿宋_GB2312" w:hAnsi="宋体" w:eastAsia="仿宋_GB2312" w:cs="宋体"/>
                <w:color w:val="auto"/>
                <w:sz w:val="18"/>
                <w:szCs w:val="18"/>
                <w:lang w:eastAsia="zh-CN"/>
              </w:rPr>
              <w:t>末期抽查学生</w:t>
            </w:r>
            <w:r>
              <w:rPr>
                <w:rFonts w:hint="eastAsia" w:ascii="仿宋_GB2312" w:hAnsi="宋体" w:eastAsia="仿宋_GB2312" w:cs="宋体"/>
                <w:color w:val="auto"/>
                <w:sz w:val="18"/>
                <w:szCs w:val="18"/>
                <w:lang w:val="en-US" w:eastAsia="zh-CN"/>
              </w:rPr>
              <w:t>2姓名、学号</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毕业论文（设计）题目</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134" w:type="dxa"/>
            <w:gridSpan w:val="7"/>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lang w:eastAsia="zh-CN"/>
              </w:rPr>
            </w:pPr>
            <w:r>
              <w:rPr>
                <w:rFonts w:hint="eastAsia" w:ascii="仿宋_GB2312" w:hAnsi="宋体" w:eastAsia="仿宋_GB2312" w:cs="宋体"/>
                <w:color w:val="auto"/>
                <w:sz w:val="18"/>
                <w:szCs w:val="18"/>
                <w:lang w:eastAsia="zh-CN"/>
              </w:rPr>
              <w:t>总分</w:t>
            </w:r>
          </w:p>
        </w:tc>
        <w:tc>
          <w:tcPr>
            <w:tcW w:w="1134" w:type="dxa"/>
            <w:noWrap w:val="0"/>
            <w:vAlign w:val="center"/>
          </w:tcPr>
          <w:p>
            <w:pPr>
              <w:keepNext w:val="0"/>
              <w:keepLines w:val="0"/>
              <w:pageBreakBefore w:val="0"/>
              <w:suppressLineNumbers w:val="0"/>
              <w:kinsoku/>
              <w:overflowPunct/>
              <w:topLinePunct w:val="0"/>
              <w:bidi w:val="0"/>
              <w:spacing w:before="0" w:beforeAutospacing="0" w:after="0" w:afterAutospacing="0"/>
              <w:ind w:left="0" w:right="0"/>
              <w:jc w:val="center"/>
              <w:textAlignment w:val="auto"/>
              <w:outlineLvl w:val="9"/>
              <w:rPr>
                <w:rFonts w:hint="eastAsia" w:ascii="仿宋_GB2312" w:hAnsi="宋体" w:eastAsia="仿宋_GB2312" w:cs="宋体"/>
                <w:color w:val="auto"/>
                <w:sz w:val="18"/>
                <w:szCs w:val="18"/>
              </w:rPr>
            </w:pPr>
          </w:p>
        </w:tc>
      </w:tr>
    </w:tbl>
    <w:p>
      <w:pPr>
        <w:keepNext w:val="0"/>
        <w:keepLines w:val="0"/>
        <w:pageBreakBefore w:val="0"/>
        <w:widowControl w:val="0"/>
        <w:kinsoku/>
        <w:wordWrap/>
        <w:overflowPunct/>
        <w:topLinePunct w:val="0"/>
        <w:autoSpaceDE/>
        <w:autoSpaceDN/>
        <w:bidi w:val="0"/>
        <w:adjustRightInd/>
        <w:snapToGrid/>
        <w:spacing w:line="348" w:lineRule="auto"/>
        <w:ind w:firstLine="0" w:firstLineChars="0"/>
        <w:jc w:val="center"/>
        <w:textAlignment w:val="auto"/>
        <w:outlineLvl w:val="9"/>
        <w:rPr>
          <w:rFonts w:hint="eastAsia" w:ascii="方正小标宋简体" w:hAnsi="方正小标宋简体" w:eastAsia="方正小标宋简体" w:cs="方正小标宋简体"/>
          <w:bCs/>
          <w:color w:val="auto"/>
          <w:sz w:val="44"/>
          <w:szCs w:val="44"/>
          <w:highlight w:val="none"/>
          <w:shd w:val="clear" w:color="auto" w:fill="auto"/>
          <w:lang w:eastAsia="zh-CN"/>
        </w:rPr>
      </w:pPr>
      <w:r>
        <w:rPr>
          <w:rFonts w:hint="eastAsia" w:ascii="方正小标宋简体" w:hAnsi="方正小标宋简体" w:eastAsia="方正小标宋简体" w:cs="方正小标宋简体"/>
          <w:color w:val="231F20"/>
          <w:sz w:val="44"/>
          <w:szCs w:val="44"/>
          <w:highlight w:val="none"/>
        </w:rPr>
        <w:t>毕业</w:t>
      </w:r>
      <w:r>
        <w:rPr>
          <w:rFonts w:hint="eastAsia" w:ascii="方正小标宋简体" w:hAnsi="方正小标宋简体" w:eastAsia="方正小标宋简体" w:cs="方正小标宋简体"/>
          <w:color w:val="231F20"/>
          <w:sz w:val="44"/>
          <w:szCs w:val="44"/>
          <w:highlight w:val="none"/>
          <w:lang w:eastAsia="zh-CN"/>
        </w:rPr>
        <w:t>论文（设计）</w:t>
      </w:r>
      <w:r>
        <w:rPr>
          <w:rFonts w:hint="eastAsia" w:ascii="方正小标宋简体" w:hAnsi="方正小标宋简体" w:eastAsia="方正小标宋简体" w:cs="方正小标宋简体"/>
          <w:color w:val="auto"/>
          <w:sz w:val="44"/>
          <w:szCs w:val="44"/>
          <w:highlight w:val="none"/>
        </w:rPr>
        <w:t>工作程序</w:t>
      </w:r>
      <w:bookmarkEnd w:id="17"/>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bCs/>
          <w:color w:val="auto"/>
          <w:sz w:val="32"/>
          <w:szCs w:val="32"/>
          <w:highlight w:val="none"/>
          <w:shd w:val="clear" w:color="auto" w:fill="auto"/>
        </w:rPr>
      </w:pPr>
      <w:r>
        <w:rPr>
          <w:rFonts w:hint="eastAsia" w:ascii="仿宋_GB2312" w:hAnsi="仿宋_GB2312" w:eastAsia="仿宋_GB2312" w:cs="仿宋_GB2312"/>
          <w:bCs/>
          <w:color w:val="auto"/>
          <w:sz w:val="32"/>
          <w:szCs w:val="32"/>
          <w:highlight w:val="none"/>
          <w:shd w:val="clear" w:color="auto" w:fill="auto"/>
        </w:rPr>
        <w:t>为进一步加强和规范</w:t>
      </w:r>
      <w:r>
        <w:rPr>
          <w:rFonts w:hint="eastAsia" w:ascii="仿宋_GB2312" w:hAnsi="仿宋_GB2312" w:eastAsia="仿宋_GB2312" w:cs="仿宋_GB2312"/>
          <w:bCs/>
          <w:color w:val="auto"/>
          <w:sz w:val="32"/>
          <w:szCs w:val="32"/>
          <w:highlight w:val="none"/>
          <w:shd w:val="clear" w:color="auto" w:fill="auto"/>
          <w:lang w:val="en-US" w:eastAsia="zh-CN"/>
        </w:rPr>
        <w:t>我校</w:t>
      </w:r>
      <w:r>
        <w:rPr>
          <w:rFonts w:hint="eastAsia" w:ascii="仿宋_GB2312" w:hAnsi="仿宋_GB2312" w:eastAsia="仿宋_GB2312" w:cs="仿宋_GB2312"/>
          <w:bCs/>
          <w:color w:val="auto"/>
          <w:sz w:val="32"/>
          <w:szCs w:val="32"/>
          <w:highlight w:val="none"/>
          <w:shd w:val="clear" w:color="auto" w:fill="auto"/>
        </w:rPr>
        <w:t>本科</w:t>
      </w:r>
      <w:r>
        <w:rPr>
          <w:rFonts w:hint="eastAsia" w:ascii="仿宋_GB2312" w:hAnsi="仿宋_GB2312" w:eastAsia="仿宋_GB2312" w:cs="仿宋_GB2312"/>
          <w:bCs/>
          <w:color w:val="auto"/>
          <w:sz w:val="32"/>
          <w:szCs w:val="32"/>
          <w:highlight w:val="none"/>
          <w:shd w:val="clear" w:color="auto" w:fill="auto"/>
          <w:lang w:val="en-US"/>
        </w:rPr>
        <w:t>毕业</w:t>
      </w:r>
      <w:r>
        <w:rPr>
          <w:rFonts w:hint="eastAsia" w:ascii="仿宋_GB2312" w:hAnsi="仿宋_GB2312" w:eastAsia="仿宋_GB2312" w:cs="仿宋_GB2312"/>
          <w:bCs/>
          <w:color w:val="auto"/>
          <w:sz w:val="32"/>
          <w:szCs w:val="32"/>
          <w:highlight w:val="none"/>
          <w:shd w:val="clear" w:color="auto" w:fill="auto"/>
          <w:lang w:val="en-US" w:eastAsia="zh-CN"/>
        </w:rPr>
        <w:t>论文（设计）</w:t>
      </w:r>
      <w:r>
        <w:rPr>
          <w:rFonts w:hint="eastAsia" w:ascii="仿宋_GB2312" w:hAnsi="仿宋_GB2312" w:eastAsia="仿宋_GB2312" w:cs="仿宋_GB2312"/>
          <w:bCs/>
          <w:color w:val="auto"/>
          <w:sz w:val="32"/>
          <w:szCs w:val="32"/>
          <w:highlight w:val="none"/>
          <w:shd w:val="clear" w:color="auto" w:fill="auto"/>
        </w:rPr>
        <w:t>管理工作，提高本科</w:t>
      </w:r>
      <w:r>
        <w:rPr>
          <w:rFonts w:hint="eastAsia" w:ascii="仿宋_GB2312" w:hAnsi="仿宋_GB2312" w:eastAsia="仿宋_GB2312" w:cs="仿宋_GB2312"/>
          <w:bCs/>
          <w:color w:val="auto"/>
          <w:sz w:val="32"/>
          <w:szCs w:val="32"/>
          <w:highlight w:val="none"/>
          <w:shd w:val="clear" w:color="auto" w:fill="auto"/>
          <w:lang w:eastAsia="zh-CN"/>
        </w:rPr>
        <w:t>本科毕业论文（设计）</w:t>
      </w:r>
      <w:r>
        <w:rPr>
          <w:rFonts w:hint="eastAsia" w:ascii="仿宋_GB2312" w:hAnsi="仿宋_GB2312" w:eastAsia="仿宋_GB2312" w:cs="仿宋_GB2312"/>
          <w:bCs/>
          <w:color w:val="auto"/>
          <w:sz w:val="32"/>
          <w:szCs w:val="32"/>
          <w:highlight w:val="none"/>
          <w:shd w:val="clear" w:color="auto" w:fill="auto"/>
        </w:rPr>
        <w:t>质量，</w:t>
      </w:r>
      <w:r>
        <w:rPr>
          <w:rFonts w:hint="eastAsia" w:ascii="仿宋_GB2312" w:hAnsi="仿宋_GB2312" w:eastAsia="仿宋_GB2312" w:cs="仿宋_GB2312"/>
          <w:bCs/>
          <w:color w:val="auto"/>
          <w:sz w:val="32"/>
          <w:szCs w:val="32"/>
          <w:highlight w:val="none"/>
          <w:shd w:val="clear" w:color="auto" w:fill="auto"/>
          <w:lang w:val="en-US" w:eastAsia="zh-CN"/>
        </w:rPr>
        <w:t>制定</w:t>
      </w:r>
      <w:r>
        <w:rPr>
          <w:rFonts w:hint="eastAsia" w:ascii="仿宋_GB2312" w:hAnsi="仿宋_GB2312" w:eastAsia="仿宋_GB2312" w:cs="仿宋_GB2312"/>
          <w:bCs/>
          <w:color w:val="auto"/>
          <w:sz w:val="32"/>
          <w:szCs w:val="32"/>
          <w:highlight w:val="none"/>
          <w:shd w:val="clear" w:color="auto" w:fill="auto"/>
          <w:lang w:eastAsia="zh-CN"/>
        </w:rPr>
        <w:t>毕业论文（设计）</w:t>
      </w:r>
      <w:r>
        <w:rPr>
          <w:rFonts w:hint="eastAsia" w:ascii="仿宋_GB2312" w:hAnsi="仿宋_GB2312" w:eastAsia="仿宋_GB2312" w:cs="仿宋_GB2312"/>
          <w:bCs/>
          <w:color w:val="auto"/>
          <w:sz w:val="32"/>
          <w:szCs w:val="32"/>
          <w:highlight w:val="none"/>
          <w:shd w:val="clear" w:color="auto" w:fill="auto"/>
        </w:rPr>
        <w:t>工作程序。</w:t>
      </w:r>
    </w:p>
    <w:p>
      <w:pPr>
        <w:pStyle w:val="7"/>
        <w:keepNext w:val="0"/>
        <w:keepLines w:val="0"/>
        <w:pageBreakBefore w:val="0"/>
        <w:widowControl w:val="0"/>
        <w:kinsoku/>
        <w:wordWrap/>
        <w:overflowPunct/>
        <w:topLinePunct w:val="0"/>
        <w:autoSpaceDE w:val="0"/>
        <w:autoSpaceDN w:val="0"/>
        <w:bidi w:val="0"/>
        <w:adjustRightInd/>
        <w:snapToGrid/>
        <w:spacing w:before="4"/>
        <w:ind w:firstLine="640" w:firstLineChars="200"/>
        <w:textAlignment w:val="auto"/>
        <w:outlineLvl w:val="9"/>
        <w:rPr>
          <w:rFonts w:hint="default" w:ascii="黑体" w:hAnsi="黑体" w:eastAsia="黑体" w:cs="黑体"/>
          <w:color w:val="231F20"/>
          <w:sz w:val="32"/>
          <w:szCs w:val="32"/>
          <w:highlight w:val="none"/>
          <w:lang w:val="en-US" w:eastAsia="zh-CN"/>
        </w:rPr>
      </w:pPr>
      <w:r>
        <w:rPr>
          <w:rFonts w:hint="eastAsia" w:ascii="黑体" w:hAnsi="黑体" w:eastAsia="黑体" w:cs="黑体"/>
          <w:color w:val="231F20"/>
          <w:sz w:val="32"/>
          <w:szCs w:val="32"/>
          <w:highlight w:val="none"/>
        </w:rPr>
        <w:t>一、</w:t>
      </w:r>
      <w:r>
        <w:rPr>
          <w:rFonts w:hint="eastAsia" w:ascii="黑体" w:hAnsi="黑体" w:eastAsia="黑体" w:cs="黑体"/>
          <w:color w:val="231F20"/>
          <w:sz w:val="32"/>
          <w:szCs w:val="32"/>
          <w:highlight w:val="none"/>
          <w:lang w:val="en-US" w:eastAsia="zh-CN"/>
        </w:rPr>
        <w:t>工作目的</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bCs/>
          <w:color w:val="auto"/>
          <w:sz w:val="32"/>
          <w:szCs w:val="32"/>
          <w:highlight w:val="none"/>
          <w:shd w:val="clear" w:color="auto" w:fill="auto"/>
        </w:rPr>
      </w:pPr>
      <w:r>
        <w:rPr>
          <w:rFonts w:hint="eastAsia" w:ascii="仿宋_GB2312" w:hAnsi="仿宋_GB2312" w:eastAsia="仿宋_GB2312" w:cs="仿宋_GB2312"/>
          <w:bCs/>
          <w:color w:val="auto"/>
          <w:sz w:val="32"/>
          <w:szCs w:val="32"/>
          <w:highlight w:val="none"/>
          <w:shd w:val="clear" w:color="auto" w:fill="auto"/>
        </w:rPr>
        <w:t>毕业论文（设计）是学习、实践、探索和创新相结合的综合训练环节，是对学生进行综合素质培养的重要过程，其目的在于：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bCs/>
          <w:color w:val="auto"/>
          <w:sz w:val="32"/>
          <w:szCs w:val="32"/>
          <w:highlight w:val="none"/>
          <w:shd w:val="clear" w:color="auto" w:fill="auto"/>
        </w:rPr>
      </w:pP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lang w:val="en-US" w:eastAsia="zh-CN"/>
        </w:rPr>
        <w:t>一</w:t>
      </w: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rPr>
        <w:t>进一步训练和提高学生的构思设计能力、查阅文献资料的能力、试验设计研究能力、社会调查能力、经济分析能力、计算机操作能力、外语应用能力、文字和语言表达能力、企事业单位技术（生产、管理、运营等方面）分析与解决问题能力等综合能力。</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bCs/>
          <w:color w:val="auto"/>
          <w:sz w:val="32"/>
          <w:szCs w:val="32"/>
          <w:highlight w:val="none"/>
          <w:shd w:val="clear" w:color="auto" w:fill="auto"/>
        </w:rPr>
      </w:pP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lang w:val="en-US" w:eastAsia="zh-CN"/>
        </w:rPr>
        <w:t>二</w:t>
      </w: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rPr>
        <w:t>培养学生综合运用所学知识、独立分析和解决实际问题的能力，培养学生的创新意识，提高学生实践应用技能</w:t>
      </w: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lang w:val="en-US" w:eastAsia="zh-CN"/>
        </w:rPr>
        <w:t>为学生开展科学研究打下坚实的基础</w:t>
      </w:r>
      <w:r>
        <w:rPr>
          <w:rFonts w:hint="eastAsia" w:ascii="仿宋_GB2312" w:hAnsi="仿宋_GB2312" w:eastAsia="仿宋_GB2312" w:cs="仿宋_GB2312"/>
          <w:bCs/>
          <w:color w:val="auto"/>
          <w:sz w:val="32"/>
          <w:szCs w:val="32"/>
          <w:highlight w:val="none"/>
          <w:shd w:val="clear" w:color="auto" w:fill="auto"/>
        </w:rPr>
        <w:t>，</w:t>
      </w:r>
      <w:r>
        <w:rPr>
          <w:rFonts w:hint="eastAsia" w:ascii="仿宋_GB2312" w:hAnsi="仿宋_GB2312" w:eastAsia="仿宋_GB2312" w:cs="仿宋_GB2312"/>
          <w:bCs/>
          <w:color w:val="auto"/>
          <w:sz w:val="32"/>
          <w:szCs w:val="32"/>
          <w:highlight w:val="none"/>
          <w:shd w:val="clear" w:color="auto" w:fill="auto"/>
          <w:lang w:val="en-US" w:eastAsia="zh-CN"/>
        </w:rPr>
        <w:t>立足于社会需求，</w:t>
      </w:r>
      <w:r>
        <w:rPr>
          <w:rFonts w:hint="eastAsia" w:ascii="仿宋_GB2312" w:hAnsi="仿宋_GB2312" w:eastAsia="仿宋_GB2312" w:cs="仿宋_GB2312"/>
          <w:bCs/>
          <w:color w:val="auto"/>
          <w:sz w:val="32"/>
          <w:szCs w:val="32"/>
          <w:highlight w:val="none"/>
          <w:shd w:val="clear" w:color="auto" w:fill="auto"/>
        </w:rPr>
        <w:t>为地方经济发展服务。</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bCs/>
          <w:color w:val="auto"/>
          <w:sz w:val="32"/>
          <w:szCs w:val="32"/>
          <w:highlight w:val="none"/>
          <w:shd w:val="clear" w:color="auto" w:fill="auto"/>
          <w:lang w:eastAsia="zh-CN"/>
        </w:rPr>
      </w:pP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lang w:val="en-US" w:eastAsia="zh-CN"/>
        </w:rPr>
        <w:t>三</w:t>
      </w: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rPr>
        <w:t>引导学生运用科学的世界观和方法论，培养理论联系实际的工作作风、严肃认真的科学态度</w:t>
      </w: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rPr>
        <w:t>勇于探索的创新精神</w:t>
      </w:r>
      <w:r>
        <w:rPr>
          <w:rFonts w:hint="eastAsia" w:ascii="仿宋_GB2312" w:hAnsi="仿宋_GB2312" w:eastAsia="仿宋_GB2312" w:cs="仿宋_GB2312"/>
          <w:bCs/>
          <w:color w:val="auto"/>
          <w:sz w:val="32"/>
          <w:szCs w:val="32"/>
          <w:highlight w:val="none"/>
          <w:shd w:val="clear" w:color="auto" w:fill="auto"/>
          <w:lang w:eastAsia="zh-CN"/>
        </w:rPr>
        <w:t>、团队协作精神和端正的学术思想。</w:t>
      </w:r>
    </w:p>
    <w:p>
      <w:pPr>
        <w:pStyle w:val="7"/>
        <w:keepNext w:val="0"/>
        <w:keepLines w:val="0"/>
        <w:pageBreakBefore w:val="0"/>
        <w:widowControl w:val="0"/>
        <w:kinsoku/>
        <w:wordWrap/>
        <w:overflowPunct/>
        <w:topLinePunct w:val="0"/>
        <w:autoSpaceDE w:val="0"/>
        <w:autoSpaceDN w:val="0"/>
        <w:bidi w:val="0"/>
        <w:adjustRightInd/>
        <w:snapToGrid/>
        <w:spacing w:before="4"/>
        <w:ind w:firstLine="640" w:firstLineChars="200"/>
        <w:textAlignment w:val="auto"/>
        <w:outlineLvl w:val="9"/>
        <w:rPr>
          <w:rFonts w:hint="default" w:ascii="黑体" w:hAnsi="黑体" w:eastAsia="黑体" w:cs="黑体"/>
          <w:color w:val="231F20"/>
          <w:sz w:val="32"/>
          <w:szCs w:val="32"/>
          <w:highlight w:val="none"/>
          <w:lang w:val="en-US" w:eastAsia="zh-CN"/>
        </w:rPr>
      </w:pPr>
      <w:r>
        <w:rPr>
          <w:rFonts w:hint="eastAsia" w:ascii="黑体" w:hAnsi="黑体" w:eastAsia="黑体" w:cs="黑体"/>
          <w:color w:val="231F20"/>
          <w:sz w:val="32"/>
          <w:szCs w:val="32"/>
          <w:highlight w:val="none"/>
          <w:lang w:val="en-US" w:eastAsia="zh-CN"/>
        </w:rPr>
        <w:t>二、工作要求</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9"/>
        <w:rPr>
          <w:rFonts w:hint="default" w:ascii="仿宋_GB2312" w:hAnsi="仿宋_GB2312" w:eastAsia="仿宋_GB2312" w:cs="仿宋_GB2312"/>
          <w:bCs/>
          <w:color w:val="auto"/>
          <w:sz w:val="32"/>
          <w:szCs w:val="32"/>
          <w:highlight w:val="none"/>
          <w:shd w:val="clear" w:color="auto" w:fill="auto"/>
          <w:lang w:val="en-US" w:eastAsia="zh-CN"/>
        </w:rPr>
      </w:pPr>
      <w:r>
        <w:rPr>
          <w:rFonts w:hint="eastAsia" w:ascii="仿宋_GB2312" w:hAnsi="仿宋_GB2312" w:eastAsia="仿宋_GB2312" w:cs="仿宋_GB2312"/>
          <w:bCs/>
          <w:color w:val="auto"/>
          <w:sz w:val="32"/>
          <w:szCs w:val="32"/>
          <w:highlight w:val="none"/>
          <w:shd w:val="clear" w:color="auto" w:fill="auto"/>
        </w:rPr>
        <w:t>毕业论文（设计）工作的</w:t>
      </w:r>
      <w:r>
        <w:rPr>
          <w:rFonts w:hint="eastAsia" w:ascii="仿宋_GB2312" w:hAnsi="仿宋_GB2312" w:eastAsia="仿宋_GB2312" w:cs="仿宋_GB2312"/>
          <w:bCs/>
          <w:color w:val="auto"/>
          <w:sz w:val="32"/>
          <w:szCs w:val="32"/>
          <w:highlight w:val="none"/>
          <w:shd w:val="clear" w:color="auto" w:fill="auto"/>
          <w:lang w:val="en-US" w:eastAsia="zh-CN"/>
        </w:rPr>
        <w:t>指导教师遴选、</w:t>
      </w:r>
      <w:r>
        <w:rPr>
          <w:rFonts w:hint="eastAsia" w:ascii="仿宋_GB2312" w:hAnsi="仿宋_GB2312" w:eastAsia="仿宋_GB2312" w:cs="仿宋_GB2312"/>
          <w:bCs/>
          <w:color w:val="auto"/>
          <w:sz w:val="32"/>
          <w:szCs w:val="32"/>
          <w:highlight w:val="none"/>
          <w:shd w:val="clear" w:color="auto" w:fill="auto"/>
        </w:rPr>
        <w:t>选题、开题、撰写、评阅、查重、答辩</w:t>
      </w: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rPr>
        <w:t>成绩评定</w:t>
      </w:r>
      <w:r>
        <w:rPr>
          <w:rFonts w:hint="eastAsia" w:ascii="仿宋_GB2312" w:hAnsi="仿宋_GB2312" w:eastAsia="仿宋_GB2312" w:cs="仿宋_GB2312"/>
          <w:bCs/>
          <w:color w:val="auto"/>
          <w:sz w:val="32"/>
          <w:szCs w:val="32"/>
          <w:highlight w:val="none"/>
          <w:shd w:val="clear" w:color="auto" w:fill="auto"/>
          <w:lang w:eastAsia="zh-CN"/>
        </w:rPr>
        <w:t>、</w:t>
      </w:r>
      <w:r>
        <w:rPr>
          <w:rFonts w:hint="eastAsia" w:ascii="仿宋_GB2312" w:hAnsi="仿宋_GB2312" w:eastAsia="仿宋_GB2312" w:cs="仿宋_GB2312"/>
          <w:bCs/>
          <w:color w:val="auto"/>
          <w:sz w:val="32"/>
          <w:szCs w:val="32"/>
          <w:highlight w:val="none"/>
          <w:shd w:val="clear" w:color="auto" w:fill="auto"/>
          <w:lang w:val="en-US" w:eastAsia="zh-CN"/>
        </w:rPr>
        <w:t>推优</w:t>
      </w:r>
      <w:r>
        <w:rPr>
          <w:rFonts w:hint="eastAsia" w:ascii="仿宋_GB2312" w:hAnsi="仿宋_GB2312" w:eastAsia="仿宋_GB2312" w:cs="仿宋_GB2312"/>
          <w:bCs/>
          <w:color w:val="auto"/>
          <w:sz w:val="32"/>
          <w:szCs w:val="32"/>
          <w:highlight w:val="none"/>
          <w:shd w:val="clear" w:color="auto" w:fill="auto"/>
        </w:rPr>
        <w:t>等环节</w:t>
      </w:r>
      <w:r>
        <w:rPr>
          <w:rFonts w:hint="eastAsia" w:ascii="仿宋_GB2312" w:hAnsi="仿宋_GB2312" w:eastAsia="仿宋_GB2312" w:cs="仿宋_GB2312"/>
          <w:bCs/>
          <w:color w:val="auto"/>
          <w:sz w:val="32"/>
          <w:szCs w:val="32"/>
          <w:highlight w:val="none"/>
          <w:shd w:val="clear" w:color="auto" w:fill="auto"/>
          <w:lang w:val="en-US" w:eastAsia="zh-CN"/>
        </w:rPr>
        <w:t>应</w:t>
      </w:r>
      <w:r>
        <w:rPr>
          <w:rFonts w:hint="eastAsia" w:ascii="仿宋_GB2312" w:hAnsi="仿宋_GB2312" w:eastAsia="仿宋_GB2312" w:cs="仿宋_GB2312"/>
          <w:bCs/>
          <w:color w:val="auto"/>
          <w:sz w:val="32"/>
          <w:szCs w:val="32"/>
          <w:highlight w:val="none"/>
          <w:shd w:val="clear" w:color="auto" w:fill="auto"/>
        </w:rPr>
        <w:t>严格按照学校有关规定的程序进行。</w:t>
      </w:r>
    </w:p>
    <w:p>
      <w:pPr>
        <w:keepNext w:val="0"/>
        <w:keepLines w:val="0"/>
        <w:pageBreakBefore w:val="0"/>
        <w:kinsoku/>
        <w:overflowPunct/>
        <w:topLinePunct w:val="0"/>
        <w:bidi w:val="0"/>
        <w:textAlignment w:val="auto"/>
        <w:outlineLvl w:val="9"/>
        <w:rPr>
          <w:rFonts w:hint="eastAsia" w:ascii="黑体" w:hAnsi="黑体" w:eastAsia="黑体" w:cs="黑体"/>
          <w:color w:val="231F20"/>
          <w:sz w:val="32"/>
          <w:szCs w:val="32"/>
          <w:highlight w:val="none"/>
        </w:rPr>
      </w:pPr>
      <w:r>
        <w:rPr>
          <w:rFonts w:hint="eastAsia" w:ascii="黑体" w:hAnsi="黑体" w:eastAsia="黑体" w:cs="黑体"/>
          <w:color w:val="231F20"/>
          <w:sz w:val="32"/>
          <w:szCs w:val="32"/>
          <w:highlight w:val="none"/>
        </w:rPr>
        <w:br w:type="page"/>
      </w:r>
    </w:p>
    <w:p>
      <w:pPr>
        <w:pStyle w:val="6"/>
      </w:pPr>
      <w:r>
        <w:rPr>
          <w:rFonts w:hint="eastAsia" w:ascii="黑体" w:hAnsi="黑体" w:eastAsia="黑体" w:cs="黑体"/>
          <w:color w:val="231F20"/>
          <w:sz w:val="32"/>
          <w:szCs w:val="32"/>
          <w:highlight w:val="none"/>
          <w:lang w:val="en-US" w:eastAsia="zh-CN"/>
        </w:rPr>
        <w:t>三</w:t>
      </w:r>
      <w:r>
        <w:rPr>
          <w:rFonts w:hint="eastAsia" w:ascii="黑体" w:hAnsi="黑体" w:eastAsia="黑体" w:cs="黑体"/>
          <w:color w:val="231F20"/>
          <w:sz w:val="32"/>
          <w:szCs w:val="32"/>
          <w:highlight w:val="none"/>
        </w:rPr>
        <w:t>、毕业</w:t>
      </w:r>
      <w:r>
        <w:rPr>
          <w:rFonts w:hint="eastAsia" w:ascii="黑体" w:hAnsi="黑体" w:eastAsia="黑体" w:cs="黑体"/>
          <w:color w:val="231F20"/>
          <w:sz w:val="32"/>
          <w:szCs w:val="32"/>
          <w:highlight w:val="none"/>
          <w:lang w:eastAsia="zh-CN"/>
        </w:rPr>
        <w:t>论文（设计）工作</w:t>
      </w:r>
      <w:r>
        <w:rPr>
          <w:rFonts w:hint="eastAsia" w:ascii="黑体" w:hAnsi="黑体" w:eastAsia="黑体" w:cs="黑体"/>
          <w:color w:val="231F20"/>
          <w:sz w:val="32"/>
          <w:szCs w:val="32"/>
          <w:highlight w:val="none"/>
        </w:rPr>
        <w:t>进程安排</w:t>
      </w:r>
    </w:p>
    <w:tbl>
      <w:tblPr>
        <w:tblStyle w:val="12"/>
        <w:tblW w:w="9551" w:type="dxa"/>
        <w:jc w:val="center"/>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Layout w:type="fixed"/>
        <w:tblCellMar>
          <w:top w:w="0" w:type="dxa"/>
          <w:left w:w="0" w:type="dxa"/>
          <w:bottom w:w="0" w:type="dxa"/>
          <w:right w:w="0" w:type="dxa"/>
        </w:tblCellMar>
      </w:tblPr>
      <w:tblGrid>
        <w:gridCol w:w="726"/>
        <w:gridCol w:w="7359"/>
        <w:gridCol w:w="1466"/>
      </w:tblGrid>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545" w:hRule="atLeast"/>
          <w:jc w:val="center"/>
        </w:trPr>
        <w:tc>
          <w:tcPr>
            <w:tcW w:w="726" w:type="dxa"/>
            <w:tcBorders>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right="0" w:firstLine="0"/>
              <w:jc w:val="center"/>
              <w:textAlignment w:val="auto"/>
              <w:outlineLvl w:val="9"/>
              <w:rPr>
                <w:rFonts w:hint="eastAsia" w:ascii="黑体" w:hAnsi="黑体" w:eastAsia="黑体" w:cs="黑体"/>
                <w:color w:val="auto"/>
                <w:sz w:val="32"/>
                <w:szCs w:val="32"/>
                <w:highlight w:val="none"/>
              </w:rPr>
            </w:pPr>
            <w:r>
              <w:rPr>
                <w:rFonts w:hint="eastAsia" w:ascii="黑体" w:hAnsi="黑体" w:eastAsia="黑体" w:cs="黑体"/>
                <w:color w:val="auto"/>
                <w:sz w:val="32"/>
                <w:szCs w:val="32"/>
                <w:highlight w:val="none"/>
              </w:rPr>
              <w:t>序号</w:t>
            </w:r>
          </w:p>
        </w:tc>
        <w:tc>
          <w:tcPr>
            <w:tcW w:w="7359" w:type="dxa"/>
            <w:tcBorders>
              <w:left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right="0" w:firstLine="0"/>
              <w:jc w:val="center"/>
              <w:textAlignment w:val="auto"/>
              <w:outlineLvl w:val="9"/>
              <w:rPr>
                <w:rFonts w:hint="eastAsia" w:ascii="黑体" w:hAnsi="黑体" w:eastAsia="黑体" w:cs="黑体"/>
                <w:color w:val="auto"/>
                <w:sz w:val="32"/>
                <w:szCs w:val="32"/>
                <w:highlight w:val="none"/>
              </w:rPr>
            </w:pPr>
            <w:r>
              <w:rPr>
                <w:rFonts w:hint="eastAsia" w:ascii="黑体" w:hAnsi="黑体" w:eastAsia="黑体" w:cs="黑体"/>
                <w:color w:val="auto"/>
                <w:sz w:val="32"/>
                <w:szCs w:val="32"/>
                <w:highlight w:val="none"/>
              </w:rPr>
              <w:t>工作程序及要求</w:t>
            </w:r>
          </w:p>
        </w:tc>
        <w:tc>
          <w:tcPr>
            <w:tcW w:w="1466" w:type="dxa"/>
            <w:tcBorders>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400" w:lineRule="exact"/>
              <w:ind w:left="0" w:right="0" w:firstLine="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rPr>
              <w:t>完成</w:t>
            </w:r>
            <w:r>
              <w:rPr>
                <w:rFonts w:hint="eastAsia" w:ascii="黑体" w:hAnsi="黑体" w:eastAsia="黑体" w:cs="黑体"/>
                <w:color w:val="auto"/>
                <w:sz w:val="32"/>
                <w:szCs w:val="32"/>
                <w:highlight w:val="none"/>
                <w:lang w:val="en-US" w:eastAsia="zh-CN"/>
              </w:rPr>
              <w:t>时限</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9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right="0" w:firstLine="0"/>
              <w:jc w:val="center"/>
              <w:textAlignment w:val="auto"/>
              <w:outlineLvl w:val="9"/>
              <w:rPr>
                <w:rFonts w:hint="eastAsia" w:ascii="黑体" w:hAnsi="黑体" w:eastAsia="黑体" w:cs="黑体"/>
                <w:color w:val="auto"/>
                <w:sz w:val="32"/>
                <w:szCs w:val="32"/>
                <w:highlight w:val="none"/>
              </w:rPr>
            </w:pPr>
            <w:r>
              <w:rPr>
                <w:rFonts w:hint="eastAsia" w:ascii="黑体" w:hAnsi="黑体" w:eastAsia="黑体" w:cs="黑体"/>
                <w:color w:val="auto"/>
                <w:sz w:val="32"/>
                <w:szCs w:val="32"/>
                <w:highlight w:val="none"/>
              </w:rPr>
              <w:t>一</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rPr>
              <w:t>前期准备</w:t>
            </w:r>
            <w:r>
              <w:rPr>
                <w:rFonts w:hint="eastAsia" w:ascii="黑体" w:hAnsi="黑体" w:eastAsia="黑体" w:cs="黑体"/>
                <w:color w:val="auto"/>
                <w:sz w:val="32"/>
                <w:szCs w:val="32"/>
                <w:highlight w:val="none"/>
                <w:lang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1.成立</w:t>
            </w:r>
            <w:r>
              <w:rPr>
                <w:rFonts w:hint="default" w:ascii="仿宋" w:hAnsi="仿宋" w:eastAsia="仿宋" w:cs="仿宋"/>
                <w:color w:val="auto"/>
                <w:sz w:val="28"/>
                <w:szCs w:val="28"/>
                <w:highlight w:val="none"/>
                <w:lang w:val="en-US" w:eastAsia="zh-CN"/>
              </w:rPr>
              <w:t>毕业论文（设计）</w:t>
            </w:r>
            <w:r>
              <w:rPr>
                <w:rFonts w:hint="eastAsia" w:ascii="仿宋" w:hAnsi="仿宋" w:eastAsia="仿宋" w:cs="仿宋"/>
                <w:color w:val="auto"/>
                <w:sz w:val="28"/>
                <w:szCs w:val="28"/>
                <w:highlight w:val="none"/>
                <w:lang w:val="en-US" w:eastAsia="zh-CN"/>
              </w:rPr>
              <w:t>工作领导小组，制定工作计划。</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2.组织召开毕业论文（设计）工作培训会。对上级部门政策进行解读，学习我校相关管理规章制度；对往届</w:t>
            </w:r>
            <w:r>
              <w:rPr>
                <w:rFonts w:hint="default" w:ascii="仿宋" w:hAnsi="仿宋" w:eastAsia="仿宋" w:cs="仿宋"/>
                <w:color w:val="auto"/>
                <w:sz w:val="28"/>
                <w:szCs w:val="28"/>
                <w:highlight w:val="none"/>
                <w:lang w:val="en-US" w:eastAsia="zh-CN"/>
              </w:rPr>
              <w:t>毕业论文（设计）</w:t>
            </w:r>
            <w:r>
              <w:rPr>
                <w:rFonts w:hint="eastAsia" w:ascii="仿宋" w:hAnsi="仿宋" w:eastAsia="仿宋" w:cs="仿宋"/>
                <w:color w:val="auto"/>
                <w:sz w:val="28"/>
                <w:szCs w:val="28"/>
                <w:highlight w:val="none"/>
                <w:lang w:val="en-US" w:eastAsia="zh-CN"/>
              </w:rPr>
              <w:t>工作开展实际情况进行总结与分析。</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3.检查落实实验（实训）条件、场所，以满足毕业论文（设计）工作需要。</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第一学期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教学周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eastAsia="宋体"/>
                <w:color w:val="auto"/>
                <w:sz w:val="18"/>
                <w:highlight w:val="none"/>
                <w:lang w:val="en-US" w:eastAsia="zh-CN"/>
              </w:rPr>
            </w:pPr>
            <w:r>
              <w:rPr>
                <w:rFonts w:hint="eastAsia" w:ascii="仿宋" w:hAnsi="仿宋" w:eastAsia="仿宋" w:cs="仿宋"/>
                <w:color w:val="auto"/>
                <w:sz w:val="28"/>
                <w:szCs w:val="28"/>
                <w:highlight w:val="none"/>
                <w:lang w:val="en-US" w:eastAsia="zh-CN"/>
              </w:rPr>
              <w:t>第1周</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57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right="0" w:firstLine="0"/>
              <w:jc w:val="center"/>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rPr>
              <w:t>二</w:t>
            </w:r>
          </w:p>
        </w:tc>
        <w:tc>
          <w:tcPr>
            <w:tcW w:w="7359" w:type="dxa"/>
            <w:tcBorders>
              <w:top w:val="single" w:color="231F20" w:sz="4" w:space="0"/>
              <w:left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default"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eastAsia="zh-CN"/>
              </w:rPr>
              <w:t>指导教师</w:t>
            </w:r>
            <w:r>
              <w:rPr>
                <w:rFonts w:hint="eastAsia" w:ascii="黑体" w:hAnsi="黑体" w:eastAsia="黑体" w:cs="黑体"/>
                <w:color w:val="auto"/>
                <w:sz w:val="32"/>
                <w:szCs w:val="32"/>
                <w:highlight w:val="none"/>
                <w:lang w:val="en-US" w:eastAsia="zh-CN"/>
              </w:rPr>
              <w:t>遴选与分配</w:t>
            </w:r>
            <w:r>
              <w:rPr>
                <w:rFonts w:hint="eastAsia" w:ascii="黑体" w:hAnsi="黑体" w:eastAsia="黑体" w:cs="黑体"/>
                <w:color w:val="auto"/>
                <w:sz w:val="32"/>
                <w:szCs w:val="32"/>
                <w:highlight w:val="none"/>
                <w:lang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毕业论文（设计）指导教师遴选，文史类要求指导教师具备研究生（含）以上学历且具有中级（含）以上职称；理工类要求指导教师具备研究生（含）以上学历；具有副高（含）以上职称的不限学历；行业、企业高层次人才需在本行业具有一定影响力，具备对应行业的职业资格证书。</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2.严格落实毕业论文（设计）指导</w:t>
            </w:r>
            <w:r>
              <w:rPr>
                <w:rFonts w:hint="eastAsia" w:ascii="仿宋" w:hAnsi="仿宋" w:eastAsia="仿宋" w:cs="仿宋"/>
                <w:b/>
                <w:bCs/>
                <w:color w:val="auto"/>
                <w:sz w:val="28"/>
                <w:szCs w:val="28"/>
                <w:highlight w:val="none"/>
                <w:u w:val="single"/>
                <w:lang w:val="en-US" w:eastAsia="zh-CN"/>
              </w:rPr>
              <w:t>“双向”互选</w:t>
            </w:r>
            <w:r>
              <w:rPr>
                <w:rFonts w:hint="eastAsia" w:ascii="仿宋" w:hAnsi="仿宋" w:eastAsia="仿宋" w:cs="仿宋"/>
                <w:color w:val="auto"/>
                <w:sz w:val="28"/>
                <w:szCs w:val="28"/>
                <w:highlight w:val="none"/>
                <w:lang w:val="en-US" w:eastAsia="zh-CN"/>
              </w:rPr>
              <w:t>原则；严格把控</w:t>
            </w:r>
            <w:r>
              <w:rPr>
                <w:rFonts w:hint="eastAsia" w:ascii="仿宋" w:hAnsi="仿宋" w:eastAsia="仿宋" w:cs="仿宋"/>
                <w:b/>
                <w:bCs/>
                <w:color w:val="auto"/>
                <w:sz w:val="28"/>
                <w:szCs w:val="28"/>
                <w:highlight w:val="none"/>
                <w:u w:val="single"/>
                <w:lang w:val="en-US" w:eastAsia="zh-CN"/>
              </w:rPr>
              <w:t>指导老师</w:t>
            </w:r>
            <w:r>
              <w:rPr>
                <w:rFonts w:hint="eastAsia" w:ascii="仿宋" w:hAnsi="仿宋" w:eastAsia="仿宋" w:cs="仿宋"/>
                <w:b/>
                <w:bCs/>
                <w:color w:val="auto"/>
                <w:sz w:val="28"/>
                <w:szCs w:val="28"/>
                <w:highlight w:val="none"/>
                <w:u w:val="single"/>
                <w:lang w:val="en-US" w:eastAsia="zh-CN"/>
              </w:rPr>
              <w:t>指导的学生</w:t>
            </w:r>
            <w:r>
              <w:rPr>
                <w:rFonts w:hint="eastAsia" w:ascii="仿宋" w:hAnsi="仿宋" w:eastAsia="仿宋" w:cs="仿宋"/>
                <w:b/>
                <w:bCs/>
                <w:color w:val="auto"/>
                <w:sz w:val="28"/>
                <w:szCs w:val="28"/>
                <w:highlight w:val="none"/>
                <w:u w:val="single"/>
                <w:lang w:val="en-US" w:eastAsia="zh-CN"/>
              </w:rPr>
              <w:t>人数不超过10人</w:t>
            </w:r>
            <w:r>
              <w:rPr>
                <w:rFonts w:hint="eastAsia" w:ascii="仿宋" w:hAnsi="仿宋" w:eastAsia="仿宋" w:cs="仿宋"/>
                <w:color w:val="auto"/>
                <w:sz w:val="28"/>
                <w:szCs w:val="28"/>
                <w:highlight w:val="none"/>
                <w:lang w:val="en-US"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default" w:eastAsia="宋体"/>
                <w:color w:val="auto"/>
                <w:sz w:val="18"/>
                <w:highlight w:val="none"/>
                <w:lang w:val="en-US" w:eastAsia="zh-CN"/>
              </w:rPr>
            </w:pPr>
            <w:r>
              <w:rPr>
                <w:rFonts w:hint="eastAsia" w:ascii="仿宋" w:hAnsi="仿宋" w:eastAsia="仿宋" w:cs="仿宋"/>
                <w:color w:val="auto"/>
                <w:sz w:val="28"/>
                <w:szCs w:val="28"/>
                <w:highlight w:val="none"/>
                <w:lang w:val="en-US" w:eastAsia="zh-CN"/>
              </w:rPr>
              <w:t>2.完成毕业论文（设计）指导分配工作，报送分配方案。</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第一学期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教学周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第2-3周</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54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firstLine="0" w:firstLineChars="0"/>
              <w:jc w:val="center"/>
              <w:textAlignment w:val="auto"/>
              <w:outlineLvl w:val="9"/>
              <w:rPr>
                <w:rFonts w:hint="eastAsia" w:ascii="黑体" w:hAnsi="黑体" w:eastAsia="黑体" w:cs="黑体"/>
                <w:color w:val="auto"/>
                <w:sz w:val="32"/>
                <w:szCs w:val="32"/>
                <w:highlight w:val="none"/>
              </w:rPr>
            </w:pPr>
            <w:r>
              <w:rPr>
                <w:rFonts w:hint="eastAsia" w:ascii="黑体" w:hAnsi="黑体" w:eastAsia="黑体" w:cs="黑体"/>
                <w:color w:val="auto"/>
                <w:sz w:val="32"/>
                <w:szCs w:val="32"/>
                <w:highlight w:val="none"/>
              </w:rPr>
              <w:t>三</w:t>
            </w:r>
          </w:p>
        </w:tc>
        <w:tc>
          <w:tcPr>
            <w:tcW w:w="7359" w:type="dxa"/>
            <w:tcBorders>
              <w:top w:val="single" w:color="231F20" w:sz="4" w:space="0"/>
              <w:left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拟题与选题</w:t>
            </w:r>
            <w:r>
              <w:rPr>
                <w:rFonts w:hint="eastAsia" w:ascii="黑体" w:hAnsi="黑体" w:eastAsia="黑体" w:cs="黑体"/>
                <w:color w:val="auto"/>
                <w:sz w:val="32"/>
                <w:szCs w:val="32"/>
                <w:highlight w:val="none"/>
                <w:lang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在选题环节，严格按照选题原则和程序操作，</w:t>
            </w:r>
            <w:r>
              <w:rPr>
                <w:rFonts w:hint="eastAsia" w:ascii="仿宋" w:hAnsi="仿宋" w:eastAsia="仿宋" w:cs="仿宋"/>
                <w:b/>
                <w:bCs/>
                <w:color w:val="auto"/>
                <w:sz w:val="28"/>
                <w:szCs w:val="28"/>
                <w:highlight w:val="none"/>
                <w:u w:val="single"/>
                <w:lang w:val="en-US" w:eastAsia="zh-CN"/>
              </w:rPr>
              <w:t>把好“命题关”“选题关”“审题关”</w:t>
            </w:r>
            <w:r>
              <w:rPr>
                <w:rFonts w:hint="eastAsia" w:ascii="仿宋" w:hAnsi="仿宋" w:eastAsia="仿宋" w:cs="仿宋"/>
                <w:color w:val="auto"/>
                <w:sz w:val="28"/>
                <w:szCs w:val="28"/>
                <w:highlight w:val="none"/>
                <w:lang w:val="en-US"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1.明确毕业论文（设计）选题来源，选题应紧密结合生产和社会实际，符合应用型人才培养目标，在实验、实习、工程实践和社会调查等社会实践中完成的应占50%以上。</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2.严把毕业论文（设计）选题关，避免选题空而大，应符合学士学位论文的定位，符合专业培养目标，能够体现综合训练的基本要求，具有一定理论意义或实用价值。</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3.选题应难度适中、工作量适当，所涉及的知识范围、理论深度符合学生在校所学理论知识和实践技能的实际，学生经过努力能够完成。</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4.选题应避免重复，应对各专业毕业论文（设计）选题进行审查，严格执行“一人一题”的选题原则，如选择相同论文题目，必须通过副标题予以区分。</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5.严格落实选题教研室、学院审核制度，压实审核责任，</w:t>
            </w:r>
            <w:r>
              <w:rPr>
                <w:rFonts w:hint="eastAsia" w:ascii="仿宋" w:hAnsi="仿宋" w:eastAsia="仿宋" w:cs="仿宋"/>
                <w:b/>
                <w:bCs/>
                <w:color w:val="auto"/>
                <w:sz w:val="28"/>
                <w:szCs w:val="28"/>
                <w:highlight w:val="none"/>
                <w:u w:val="single"/>
                <w:lang w:val="en-US" w:eastAsia="zh-CN"/>
              </w:rPr>
              <w:t>召开学院选题评审会，严格组织选题外审</w:t>
            </w:r>
            <w:r>
              <w:rPr>
                <w:rFonts w:hint="eastAsia" w:ascii="仿宋" w:hAnsi="仿宋" w:eastAsia="仿宋" w:cs="仿宋"/>
                <w:color w:val="auto"/>
                <w:sz w:val="28"/>
                <w:szCs w:val="28"/>
                <w:highlight w:val="none"/>
                <w:lang w:val="en-US" w:eastAsia="zh-CN"/>
              </w:rPr>
              <w:t>，杜绝出现选题题目空泛、过大或过小、与专业人才培养目标不符等情况。</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6.学生毕业论文（设计）选题需经过指导教师、系（教研室）、院（部）、教务处审定批准后最终选定。选题一经选定，不得随意更改，若特殊情况确需变更，参照《毕业论文（设计）管理办法》执行。</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7.所以选题均应填写毕业论文（设计）课题申请表，并统计完成各专业毕业论文（设计）目录。</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第一学期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教学周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第3-10周</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2805"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right="0" w:firstLine="0"/>
              <w:jc w:val="center"/>
              <w:textAlignment w:val="auto"/>
              <w:outlineLvl w:val="9"/>
              <w:rPr>
                <w:rFonts w:hint="default"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四</w:t>
            </w:r>
          </w:p>
        </w:tc>
        <w:tc>
          <w:tcPr>
            <w:tcW w:w="7359" w:type="dxa"/>
            <w:tcBorders>
              <w:top w:val="single" w:color="231F20" w:sz="4" w:space="0"/>
              <w:left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任务书下达：</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1.选题确定并经一段时间预研后，指导教师应认真填写并向学生下达毕业论文（设计）任务书。</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2.</w:t>
            </w:r>
            <w:r>
              <w:rPr>
                <w:rFonts w:hint="eastAsia" w:ascii="仿宋" w:hAnsi="仿宋" w:eastAsia="仿宋" w:cs="仿宋"/>
                <w:color w:val="auto"/>
                <w:sz w:val="28"/>
                <w:szCs w:val="28"/>
                <w:highlight w:val="none"/>
                <w:lang w:val="zh-CN" w:eastAsia="zh-CN"/>
              </w:rPr>
              <w:t>任务书进度衔接应安排合理，指导教师根据课题</w:t>
            </w:r>
            <w:r>
              <w:rPr>
                <w:rFonts w:hint="eastAsia" w:ascii="仿宋" w:hAnsi="仿宋" w:eastAsia="仿宋" w:cs="仿宋"/>
                <w:color w:val="auto"/>
                <w:sz w:val="28"/>
                <w:szCs w:val="28"/>
                <w:highlight w:val="none"/>
                <w:lang w:val="en-US" w:eastAsia="zh-CN"/>
              </w:rPr>
              <w:t>研究</w:t>
            </w:r>
            <w:r>
              <w:rPr>
                <w:rFonts w:hint="eastAsia" w:ascii="仿宋" w:hAnsi="仿宋" w:eastAsia="仿宋" w:cs="仿宋"/>
                <w:color w:val="auto"/>
                <w:sz w:val="28"/>
                <w:szCs w:val="28"/>
                <w:highlight w:val="none"/>
                <w:lang w:val="zh-CN" w:eastAsia="zh-CN"/>
              </w:rPr>
              <w:t>提出具体要求，指导学生使用参考文献或参考技术。</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第一学期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教学周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第11周</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482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right="0" w:firstLine="0"/>
              <w:jc w:val="center"/>
              <w:textAlignment w:val="auto"/>
              <w:outlineLvl w:val="9"/>
              <w:rPr>
                <w:rFonts w:hint="eastAsia" w:ascii="黑体" w:hAnsi="黑体" w:eastAsia="黑体" w:cs="黑体"/>
                <w:color w:val="auto"/>
                <w:sz w:val="32"/>
                <w:szCs w:val="32"/>
                <w:highlight w:val="none"/>
              </w:rPr>
            </w:pPr>
          </w:p>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right="0" w:firstLine="0"/>
              <w:jc w:val="center"/>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val="zh-CN" w:eastAsia="zh-CN"/>
              </w:rPr>
              <w:t>五</w:t>
            </w:r>
          </w:p>
        </w:tc>
        <w:tc>
          <w:tcPr>
            <w:tcW w:w="7359" w:type="dxa"/>
            <w:tcBorders>
              <w:top w:val="single" w:color="231F20" w:sz="4" w:space="0"/>
              <w:left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开题报告：</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1.</w:t>
            </w:r>
            <w:r>
              <w:rPr>
                <w:rFonts w:hint="eastAsia" w:ascii="仿宋" w:hAnsi="仿宋" w:eastAsia="仿宋" w:cs="仿宋"/>
                <w:color w:val="auto"/>
                <w:sz w:val="28"/>
                <w:szCs w:val="28"/>
                <w:highlight w:val="none"/>
                <w:lang w:val="zh-CN" w:eastAsia="zh-CN"/>
              </w:rPr>
              <w:t>指导教师</w:t>
            </w:r>
            <w:r>
              <w:rPr>
                <w:rFonts w:hint="eastAsia" w:ascii="仿宋" w:hAnsi="仿宋" w:eastAsia="仿宋" w:cs="仿宋"/>
                <w:color w:val="auto"/>
                <w:sz w:val="28"/>
                <w:szCs w:val="28"/>
                <w:highlight w:val="none"/>
                <w:lang w:val="en-US" w:eastAsia="zh-CN"/>
              </w:rPr>
              <w:t>指导、</w:t>
            </w:r>
            <w:r>
              <w:rPr>
                <w:rFonts w:hint="eastAsia" w:ascii="仿宋" w:hAnsi="仿宋" w:eastAsia="仿宋" w:cs="仿宋"/>
                <w:color w:val="auto"/>
                <w:sz w:val="28"/>
                <w:szCs w:val="28"/>
                <w:highlight w:val="none"/>
                <w:lang w:val="zh-CN" w:eastAsia="zh-CN"/>
              </w:rPr>
              <w:t>督促学生在</w:t>
            </w:r>
            <w:r>
              <w:rPr>
                <w:rFonts w:hint="eastAsia" w:ascii="仿宋" w:hAnsi="仿宋" w:eastAsia="仿宋" w:cs="仿宋"/>
                <w:color w:val="auto"/>
                <w:sz w:val="28"/>
                <w:szCs w:val="28"/>
                <w:highlight w:val="none"/>
                <w:lang w:val="en-US" w:eastAsia="zh-CN"/>
              </w:rPr>
              <w:t>社会实践、理论研究</w:t>
            </w:r>
            <w:r>
              <w:rPr>
                <w:rFonts w:hint="eastAsia" w:ascii="仿宋" w:hAnsi="仿宋" w:eastAsia="仿宋" w:cs="仿宋"/>
                <w:color w:val="auto"/>
                <w:sz w:val="28"/>
                <w:szCs w:val="28"/>
                <w:highlight w:val="none"/>
                <w:lang w:val="zh-CN" w:eastAsia="zh-CN"/>
              </w:rPr>
              <w:t>的基础上</w:t>
            </w:r>
            <w:r>
              <w:rPr>
                <w:rFonts w:hint="eastAsia" w:ascii="仿宋" w:hAnsi="仿宋" w:eastAsia="仿宋" w:cs="仿宋"/>
                <w:color w:val="auto"/>
                <w:sz w:val="28"/>
                <w:szCs w:val="28"/>
                <w:highlight w:val="none"/>
                <w:lang w:val="en-US" w:eastAsia="zh-CN"/>
              </w:rPr>
              <w:t>完成</w:t>
            </w:r>
            <w:r>
              <w:rPr>
                <w:rFonts w:hint="eastAsia" w:ascii="仿宋" w:hAnsi="仿宋" w:eastAsia="仿宋" w:cs="仿宋"/>
                <w:color w:val="auto"/>
                <w:sz w:val="28"/>
                <w:szCs w:val="28"/>
                <w:highlight w:val="none"/>
                <w:lang w:val="zh-CN" w:eastAsia="zh-CN"/>
              </w:rPr>
              <w:t>开题报告</w:t>
            </w:r>
            <w:r>
              <w:rPr>
                <w:rFonts w:hint="eastAsia" w:ascii="仿宋" w:hAnsi="仿宋" w:eastAsia="仿宋" w:cs="仿宋"/>
                <w:color w:val="auto"/>
                <w:sz w:val="28"/>
                <w:szCs w:val="28"/>
                <w:highlight w:val="none"/>
                <w:lang w:val="en-US" w:eastAsia="zh-CN"/>
              </w:rPr>
              <w:t>的撰写任务</w:t>
            </w:r>
            <w:r>
              <w:rPr>
                <w:rFonts w:hint="eastAsia" w:ascii="仿宋" w:hAnsi="仿宋" w:eastAsia="仿宋" w:cs="仿宋"/>
                <w:color w:val="auto"/>
                <w:sz w:val="28"/>
                <w:szCs w:val="28"/>
                <w:highlight w:val="none"/>
                <w:lang w:val="zh-CN"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2.</w:t>
            </w:r>
            <w:r>
              <w:rPr>
                <w:rFonts w:hint="eastAsia" w:ascii="仿宋" w:hAnsi="仿宋" w:eastAsia="仿宋" w:cs="仿宋"/>
                <w:color w:val="auto"/>
                <w:sz w:val="28"/>
                <w:szCs w:val="28"/>
                <w:highlight w:val="none"/>
                <w:lang w:val="zh-CN" w:eastAsia="zh-CN"/>
              </w:rPr>
              <w:t>学生应在毕业论文（设计）开始后的规定时间内完成毕业论文（设计）开题报告，开题报告内容包括选题依据、研究意义、研究现状、研究或设计思路、主要参考文献和进度安排等。</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3.</w:t>
            </w:r>
            <w:r>
              <w:rPr>
                <w:rFonts w:hint="eastAsia" w:ascii="仿宋" w:hAnsi="仿宋" w:eastAsia="仿宋" w:cs="仿宋"/>
                <w:color w:val="auto"/>
                <w:sz w:val="28"/>
                <w:szCs w:val="28"/>
                <w:highlight w:val="none"/>
                <w:lang w:val="zh-CN" w:eastAsia="zh-CN"/>
              </w:rPr>
              <w:t>指导教师</w:t>
            </w:r>
            <w:r>
              <w:rPr>
                <w:rFonts w:hint="eastAsia" w:ascii="仿宋" w:hAnsi="仿宋" w:eastAsia="仿宋" w:cs="仿宋"/>
                <w:color w:val="auto"/>
                <w:sz w:val="28"/>
                <w:szCs w:val="28"/>
                <w:highlight w:val="none"/>
                <w:lang w:val="en-US" w:eastAsia="zh-CN"/>
              </w:rPr>
              <w:t>应</w:t>
            </w:r>
            <w:r>
              <w:rPr>
                <w:rFonts w:hint="eastAsia" w:ascii="仿宋" w:hAnsi="仿宋" w:eastAsia="仿宋" w:cs="仿宋"/>
                <w:color w:val="auto"/>
                <w:sz w:val="28"/>
                <w:szCs w:val="28"/>
                <w:highlight w:val="none"/>
                <w:lang w:val="zh-CN" w:eastAsia="zh-CN"/>
              </w:rPr>
              <w:t>对设计方案、技术路线等进行认真审查，</w:t>
            </w:r>
            <w:r>
              <w:rPr>
                <w:rFonts w:hint="eastAsia" w:ascii="仿宋" w:hAnsi="仿宋" w:eastAsia="仿宋" w:cs="仿宋"/>
                <w:color w:val="auto"/>
                <w:sz w:val="28"/>
                <w:szCs w:val="28"/>
                <w:highlight w:val="none"/>
                <w:lang w:val="en-US" w:eastAsia="zh-CN"/>
              </w:rPr>
              <w:t>从而</w:t>
            </w:r>
            <w:r>
              <w:rPr>
                <w:rFonts w:hint="eastAsia" w:ascii="仿宋" w:hAnsi="仿宋" w:eastAsia="仿宋" w:cs="仿宋"/>
                <w:color w:val="auto"/>
                <w:sz w:val="28"/>
                <w:szCs w:val="28"/>
                <w:highlight w:val="none"/>
                <w:lang w:val="zh-CN" w:eastAsia="zh-CN"/>
              </w:rPr>
              <w:t>作出是否同意开题的结论。</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第一学期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教学周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第12-15周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zh-CN" w:eastAsia="zh-CN"/>
              </w:rPr>
            </w:pP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16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firstLine="0" w:firstLineChars="0"/>
              <w:jc w:val="center"/>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val="zh-CN" w:eastAsia="zh-CN"/>
              </w:rPr>
              <w:t>六</w:t>
            </w:r>
          </w:p>
        </w:tc>
        <w:tc>
          <w:tcPr>
            <w:tcW w:w="7359" w:type="dxa"/>
            <w:tcBorders>
              <w:top w:val="single" w:color="231F20" w:sz="4" w:space="0"/>
              <w:left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开题答辩：</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rightChars="0" w:firstLine="560" w:firstLineChars="200"/>
              <w:textAlignment w:val="auto"/>
              <w:outlineLvl w:val="9"/>
              <w:rPr>
                <w:rFonts w:hint="eastAsia" w:ascii="仿宋_GB2312" w:hAnsi="仿宋_GB2312" w:eastAsia="仿宋_GB2312" w:cs="仿宋_GB2312"/>
                <w:sz w:val="28"/>
                <w:szCs w:val="28"/>
                <w:lang w:val="en-US" w:eastAsia="zh-CN"/>
              </w:rPr>
            </w:pPr>
            <w:r>
              <w:rPr>
                <w:rFonts w:hint="eastAsia" w:ascii="仿宋" w:hAnsi="仿宋" w:eastAsia="仿宋" w:cs="仿宋"/>
                <w:color w:val="auto"/>
                <w:sz w:val="28"/>
                <w:szCs w:val="28"/>
                <w:highlight w:val="none"/>
                <w:lang w:val="en-US" w:eastAsia="zh-CN"/>
              </w:rPr>
              <w:t>1.</w:t>
            </w:r>
            <w:r>
              <w:rPr>
                <w:rFonts w:hint="eastAsia" w:ascii="仿宋_GB2312" w:hAnsi="仿宋_GB2312" w:eastAsia="仿宋_GB2312" w:cs="仿宋_GB2312"/>
                <w:sz w:val="28"/>
                <w:szCs w:val="28"/>
                <w:lang w:val="en-US" w:eastAsia="zh-CN"/>
              </w:rPr>
              <w:t>指导教师指导学生根据要求撰写开题报告，由学院统计组织或教研室自行组织</w:t>
            </w:r>
            <w:r>
              <w:rPr>
                <w:rFonts w:hint="eastAsia" w:ascii="仿宋_GB2312" w:hAnsi="仿宋_GB2312" w:eastAsia="仿宋_GB2312" w:cs="仿宋_GB2312"/>
                <w:b/>
                <w:bCs/>
                <w:sz w:val="28"/>
                <w:szCs w:val="28"/>
                <w:u w:val="single"/>
                <w:lang w:val="en-US" w:eastAsia="zh-CN"/>
              </w:rPr>
              <w:t>召开开题答辩会</w:t>
            </w:r>
            <w:r>
              <w:rPr>
                <w:rFonts w:hint="eastAsia" w:ascii="仿宋_GB2312" w:hAnsi="仿宋_GB2312" w:eastAsia="仿宋_GB2312" w:cs="仿宋_GB2312"/>
                <w:sz w:val="28"/>
                <w:szCs w:val="28"/>
                <w:lang w:val="en-US"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rightChars="0" w:firstLine="560" w:firstLine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28"/>
                <w:szCs w:val="28"/>
                <w:lang w:val="en-US" w:eastAsia="zh-CN"/>
              </w:rPr>
              <w:t>2.开题答辩会答辩评审组可由3名指导教师组成，对学生开题报告撰写情况进行评审答辩，填写开题报告会议记录表，确保研究方法科学合理</w:t>
            </w:r>
            <w:r>
              <w:rPr>
                <w:rFonts w:hint="eastAsia" w:ascii="仿宋_GB2312" w:hAnsi="仿宋_GB2312" w:eastAsia="仿宋_GB2312" w:cs="仿宋_GB2312"/>
                <w:sz w:val="32"/>
                <w:szCs w:val="32"/>
                <w:lang w:val="en-US"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rightChars="0" w:firstLine="560" w:firstLineChars="200"/>
              <w:textAlignment w:val="auto"/>
              <w:outlineLvl w:val="9"/>
              <w:rPr>
                <w:rFonts w:hint="eastAsia" w:ascii="仿宋" w:hAnsi="仿宋" w:eastAsia="仿宋" w:cs="仿宋"/>
                <w:color w:val="auto"/>
                <w:sz w:val="28"/>
                <w:szCs w:val="28"/>
                <w:highlight w:val="none"/>
                <w:lang w:val="en-US" w:eastAsia="zh-CN"/>
              </w:rPr>
            </w:pP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第一学期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教学周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第15周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rightChars="0"/>
              <w:jc w:val="center"/>
              <w:textAlignment w:val="auto"/>
              <w:outlineLvl w:val="9"/>
              <w:rPr>
                <w:rFonts w:hint="eastAsia" w:ascii="仿宋" w:hAnsi="仿宋" w:eastAsia="仿宋" w:cs="仿宋"/>
                <w:color w:val="auto"/>
                <w:sz w:val="28"/>
                <w:szCs w:val="28"/>
                <w:highlight w:val="none"/>
                <w:lang w:val="zh-CN" w:eastAsia="zh-CN"/>
              </w:rPr>
            </w:pP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975"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jc w:val="center"/>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eastAsia="zh-CN"/>
              </w:rPr>
              <w:t>七</w:t>
            </w:r>
          </w:p>
        </w:tc>
        <w:tc>
          <w:tcPr>
            <w:tcW w:w="7359" w:type="dxa"/>
            <w:tcBorders>
              <w:top w:val="single" w:color="231F20" w:sz="4" w:space="0"/>
              <w:left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val="en-US" w:eastAsia="zh-CN"/>
              </w:rPr>
              <w:t>毕业论文（设计）</w:t>
            </w:r>
            <w:r>
              <w:rPr>
                <w:rFonts w:hint="eastAsia" w:ascii="黑体" w:hAnsi="黑体" w:eastAsia="黑体" w:cs="黑体"/>
                <w:color w:val="auto"/>
                <w:sz w:val="32"/>
                <w:szCs w:val="32"/>
                <w:highlight w:val="none"/>
                <w:lang w:val="zh-CN" w:eastAsia="zh-CN"/>
              </w:rPr>
              <w:t>撰写</w:t>
            </w:r>
            <w:r>
              <w:rPr>
                <w:rFonts w:hint="eastAsia" w:ascii="黑体" w:hAnsi="黑体" w:eastAsia="黑体" w:cs="黑体"/>
                <w:color w:val="auto"/>
                <w:sz w:val="32"/>
                <w:szCs w:val="32"/>
                <w:highlight w:val="none"/>
                <w:lang w:val="en-US" w:eastAsia="zh-CN"/>
              </w:rPr>
              <w:t>阶段：</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32"/>
                <w:szCs w:val="32"/>
                <w:highlight w:val="none"/>
                <w:lang w:val="zh-CN" w:eastAsia="zh-CN"/>
              </w:rPr>
            </w:pPr>
            <w:r>
              <w:rPr>
                <w:rFonts w:hint="eastAsia" w:ascii="仿宋" w:hAnsi="仿宋" w:eastAsia="仿宋" w:cs="仿宋"/>
                <w:color w:val="auto"/>
                <w:sz w:val="28"/>
                <w:szCs w:val="28"/>
                <w:highlight w:val="none"/>
                <w:lang w:val="en-US" w:eastAsia="zh-CN"/>
              </w:rPr>
              <w:t>1.</w:t>
            </w:r>
            <w:r>
              <w:rPr>
                <w:rFonts w:hint="eastAsia" w:ascii="仿宋" w:hAnsi="仿宋" w:eastAsia="仿宋" w:cs="仿宋"/>
                <w:color w:val="auto"/>
                <w:sz w:val="28"/>
                <w:szCs w:val="28"/>
                <w:highlight w:val="none"/>
                <w:lang w:val="zh-CN" w:eastAsia="zh-CN"/>
              </w:rPr>
              <w:t>学生在规定的时间内，要按照任务书拟定的工作进度和指导教师指导意见完成毕业论文（设计）研究工作，并</w:t>
            </w:r>
            <w:r>
              <w:rPr>
                <w:rFonts w:hint="eastAsia" w:ascii="仿宋" w:hAnsi="仿宋" w:eastAsia="仿宋" w:cs="仿宋"/>
                <w:color w:val="auto"/>
                <w:sz w:val="28"/>
                <w:szCs w:val="28"/>
                <w:highlight w:val="none"/>
                <w:lang w:val="en-US" w:eastAsia="zh-CN"/>
              </w:rPr>
              <w:t>参照《本科毕业论文（设计）撰写规范》</w:t>
            </w:r>
            <w:r>
              <w:rPr>
                <w:rFonts w:hint="eastAsia" w:ascii="仿宋" w:hAnsi="仿宋" w:eastAsia="仿宋" w:cs="仿宋"/>
                <w:color w:val="auto"/>
                <w:sz w:val="28"/>
                <w:szCs w:val="28"/>
                <w:highlight w:val="none"/>
                <w:lang w:val="zh-CN" w:eastAsia="zh-CN"/>
              </w:rPr>
              <w:t>，完成毕业论文（设计）的撰写工作</w:t>
            </w:r>
            <w:r>
              <w:rPr>
                <w:rFonts w:hint="eastAsia" w:ascii="仿宋" w:hAnsi="仿宋" w:eastAsia="仿宋" w:cs="仿宋"/>
                <w:color w:val="auto"/>
                <w:sz w:val="32"/>
                <w:szCs w:val="32"/>
                <w:highlight w:val="none"/>
                <w:lang w:val="zh-CN"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default" w:ascii="仿宋" w:hAnsi="仿宋" w:eastAsia="仿宋" w:cs="仿宋"/>
                <w:color w:val="auto"/>
                <w:sz w:val="32"/>
                <w:szCs w:val="32"/>
                <w:highlight w:val="none"/>
                <w:lang w:val="en-US" w:eastAsia="zh-CN"/>
              </w:rPr>
            </w:pPr>
            <w:r>
              <w:rPr>
                <w:rFonts w:hint="eastAsia" w:ascii="仿宋" w:hAnsi="仿宋" w:eastAsia="仿宋" w:cs="仿宋"/>
                <w:color w:val="auto"/>
                <w:sz w:val="28"/>
                <w:szCs w:val="28"/>
                <w:highlight w:val="none"/>
                <w:lang w:val="en-US" w:eastAsia="zh-CN"/>
              </w:rPr>
              <w:t>2.指导老师</w:t>
            </w:r>
            <w:r>
              <w:rPr>
                <w:rFonts w:hint="eastAsia" w:ascii="仿宋" w:hAnsi="仿宋" w:eastAsia="仿宋" w:cs="仿宋"/>
                <w:color w:val="auto"/>
                <w:sz w:val="28"/>
                <w:szCs w:val="28"/>
                <w:highlight w:val="none"/>
                <w:lang w:val="zh-CN" w:eastAsia="zh-CN"/>
              </w:rPr>
              <w:t>指导过程中注重启发引导，因材施教，激发学生创新精神，培养学生独立思考、独立工作和创新的能力。</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第一学期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教学周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第16周开始</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460" w:hRule="atLeast"/>
          <w:jc w:val="center"/>
        </w:trPr>
        <w:tc>
          <w:tcPr>
            <w:tcW w:w="726" w:type="dxa"/>
            <w:tcBorders>
              <w:top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jc w:val="both"/>
              <w:textAlignment w:val="auto"/>
              <w:outlineLvl w:val="9"/>
              <w:rPr>
                <w:rFonts w:hint="eastAsia" w:ascii="黑体" w:hAnsi="黑体" w:eastAsia="黑体" w:cs="黑体"/>
                <w:color w:val="auto"/>
                <w:sz w:val="32"/>
                <w:szCs w:val="32"/>
                <w:highlight w:val="none"/>
              </w:rPr>
            </w:pPr>
          </w:p>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八</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val="zh-CN" w:eastAsia="zh-CN"/>
              </w:rPr>
              <w:t>初期检查</w:t>
            </w:r>
            <w:r>
              <w:rPr>
                <w:rFonts w:hint="eastAsia" w:ascii="黑体" w:hAnsi="黑体" w:eastAsia="黑体" w:cs="黑体"/>
                <w:color w:val="auto"/>
                <w:sz w:val="32"/>
                <w:szCs w:val="32"/>
                <w:highlight w:val="none"/>
                <w:lang w:val="en-US"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1.院（部）推荐副教授以上称职的专任教师组成院级评审组，根据学校毕业论文（设计）工作开展进度，采用随机抽取形式检查相关资料，开展初期检查工作。</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eastAsia="宋体"/>
                <w:color w:val="auto"/>
                <w:highlight w:val="none"/>
                <w:lang w:eastAsia="zh-CN"/>
              </w:rPr>
            </w:pPr>
            <w:r>
              <w:rPr>
                <w:rFonts w:hint="eastAsia" w:ascii="仿宋" w:hAnsi="仿宋" w:eastAsia="仿宋" w:cs="仿宋"/>
                <w:color w:val="auto"/>
                <w:sz w:val="28"/>
                <w:szCs w:val="28"/>
                <w:highlight w:val="none"/>
                <w:lang w:val="en-US" w:eastAsia="zh-CN"/>
              </w:rPr>
              <w:t>2.初期</w:t>
            </w:r>
            <w:r>
              <w:rPr>
                <w:rFonts w:hint="eastAsia" w:ascii="仿宋" w:hAnsi="仿宋" w:eastAsia="仿宋" w:cs="仿宋"/>
                <w:color w:val="auto"/>
                <w:sz w:val="28"/>
                <w:szCs w:val="28"/>
                <w:highlight w:val="none"/>
                <w:lang w:val="zh-CN" w:eastAsia="zh-CN"/>
              </w:rPr>
              <w:t>检查主要内容：研究方案合理性；完成选题要求；创新性成果价值；选题、开题流程和质量；初稿批改记录。</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依据进度</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自行组织</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504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九</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val="en-US" w:eastAsia="zh-CN"/>
              </w:rPr>
              <w:t>毕业论文（设计）</w:t>
            </w:r>
            <w:r>
              <w:rPr>
                <w:rFonts w:hint="eastAsia" w:ascii="黑体" w:hAnsi="黑体" w:eastAsia="黑体" w:cs="黑体"/>
                <w:color w:val="auto"/>
                <w:sz w:val="32"/>
                <w:szCs w:val="32"/>
                <w:highlight w:val="none"/>
                <w:lang w:val="zh-CN" w:eastAsia="zh-CN"/>
              </w:rPr>
              <w:t>修改</w:t>
            </w:r>
            <w:r>
              <w:rPr>
                <w:rFonts w:hint="eastAsia" w:ascii="黑体" w:hAnsi="黑体" w:eastAsia="黑体" w:cs="黑体"/>
                <w:color w:val="auto"/>
                <w:sz w:val="32"/>
                <w:szCs w:val="32"/>
                <w:highlight w:val="none"/>
                <w:lang w:val="en-US" w:eastAsia="zh-CN"/>
              </w:rPr>
              <w:t>与完善：</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1.</w:t>
            </w:r>
            <w:r>
              <w:rPr>
                <w:rFonts w:hint="eastAsia" w:ascii="仿宋" w:hAnsi="仿宋" w:eastAsia="仿宋" w:cs="仿宋"/>
                <w:color w:val="auto"/>
                <w:sz w:val="28"/>
                <w:szCs w:val="28"/>
                <w:highlight w:val="none"/>
                <w:lang w:val="zh-CN" w:eastAsia="zh-CN"/>
              </w:rPr>
              <w:t>学生初稿完成后，指导教师认真审阅，提出修改意见， 学生</w:t>
            </w:r>
            <w:r>
              <w:rPr>
                <w:rFonts w:hint="eastAsia" w:ascii="仿宋" w:hAnsi="仿宋" w:eastAsia="仿宋" w:cs="仿宋"/>
                <w:color w:val="auto"/>
                <w:sz w:val="28"/>
                <w:szCs w:val="28"/>
                <w:highlight w:val="none"/>
                <w:lang w:val="en-US" w:eastAsia="zh-CN"/>
              </w:rPr>
              <w:t>参照《本科毕业论文（设计）撰写规范》（教字〔2021〕17 号）与</w:t>
            </w:r>
            <w:r>
              <w:rPr>
                <w:rFonts w:hint="eastAsia" w:ascii="仿宋" w:hAnsi="仿宋" w:eastAsia="仿宋" w:cs="仿宋"/>
                <w:color w:val="auto"/>
                <w:sz w:val="28"/>
                <w:szCs w:val="28"/>
                <w:highlight w:val="none"/>
                <w:lang w:val="zh-CN" w:eastAsia="zh-CN"/>
              </w:rPr>
              <w:t>指导教师意见对论文（设计）进行改正</w:t>
            </w:r>
            <w:r>
              <w:rPr>
                <w:rFonts w:hint="eastAsia" w:ascii="仿宋" w:hAnsi="仿宋" w:eastAsia="仿宋" w:cs="仿宋"/>
                <w:color w:val="auto"/>
                <w:sz w:val="28"/>
                <w:szCs w:val="28"/>
                <w:highlight w:val="none"/>
                <w:lang w:val="en-US" w:eastAsia="zh-CN"/>
              </w:rPr>
              <w:t>与</w:t>
            </w:r>
            <w:r>
              <w:rPr>
                <w:rFonts w:hint="eastAsia" w:ascii="仿宋" w:hAnsi="仿宋" w:eastAsia="仿宋" w:cs="仿宋"/>
                <w:color w:val="auto"/>
                <w:sz w:val="28"/>
                <w:szCs w:val="28"/>
                <w:highlight w:val="none"/>
                <w:lang w:val="zh-CN" w:eastAsia="zh-CN"/>
              </w:rPr>
              <w:t>完善。</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2.</w:t>
            </w:r>
            <w:r>
              <w:rPr>
                <w:rFonts w:hint="eastAsia" w:ascii="仿宋" w:hAnsi="仿宋" w:eastAsia="仿宋" w:cs="仿宋"/>
                <w:color w:val="auto"/>
                <w:sz w:val="28"/>
                <w:szCs w:val="28"/>
                <w:highlight w:val="none"/>
                <w:lang w:val="zh-CN" w:eastAsia="zh-CN"/>
              </w:rPr>
              <w:t>通过线上线下等方式，对学生进行辅导、答疑，及时给予学生指导和帮助，</w:t>
            </w:r>
            <w:r>
              <w:rPr>
                <w:rFonts w:hint="eastAsia" w:ascii="仿宋" w:hAnsi="仿宋" w:eastAsia="仿宋" w:cs="仿宋"/>
                <w:color w:val="auto"/>
                <w:sz w:val="28"/>
                <w:szCs w:val="28"/>
                <w:highlight w:val="none"/>
                <w:lang w:val="en-US" w:eastAsia="zh-CN"/>
              </w:rPr>
              <w:t>保留指导过程性材料</w:t>
            </w:r>
            <w:r>
              <w:rPr>
                <w:rFonts w:hint="eastAsia" w:ascii="仿宋" w:hAnsi="仿宋" w:eastAsia="仿宋" w:cs="仿宋"/>
                <w:color w:val="auto"/>
                <w:sz w:val="28"/>
                <w:szCs w:val="28"/>
                <w:highlight w:val="none"/>
                <w:lang w:val="zh-CN"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3.指导教师应</w:t>
            </w:r>
            <w:r>
              <w:rPr>
                <w:rFonts w:hint="eastAsia" w:ascii="仿宋" w:hAnsi="仿宋" w:eastAsia="仿宋" w:cs="仿宋"/>
                <w:color w:val="auto"/>
                <w:sz w:val="28"/>
                <w:szCs w:val="28"/>
                <w:highlight w:val="none"/>
                <w:lang w:val="zh-CN" w:eastAsia="zh-CN"/>
              </w:rPr>
              <w:t>认真填写指导记录，从下达任务书开始到开题报告、初稿、修改稿、定稿，要全面描述指导过程，开题、初稿、修改稿、定稿各至少1次。</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4月中旬前</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09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十</w:t>
            </w:r>
          </w:p>
        </w:tc>
        <w:tc>
          <w:tcPr>
            <w:tcW w:w="7359" w:type="dxa"/>
            <w:tcBorders>
              <w:top w:val="single" w:color="231F20" w:sz="4" w:space="0"/>
              <w:left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val="zh-CN" w:eastAsia="zh-CN"/>
              </w:rPr>
              <w:t>中期检查</w:t>
            </w:r>
            <w:r>
              <w:rPr>
                <w:rFonts w:hint="eastAsia" w:ascii="黑体" w:hAnsi="黑体" w:eastAsia="黑体" w:cs="黑体"/>
                <w:color w:val="auto"/>
                <w:sz w:val="32"/>
                <w:szCs w:val="32"/>
                <w:highlight w:val="none"/>
                <w:lang w:val="en-US"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1.院（部）推荐副教授以上称职的专任教师组成院级评审组，根据学校毕业论文（设计）工作开展进度，采用随机抽取形式检查相关资料，开展中期检查工作。</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firstLine="560" w:firstLineChars="200"/>
              <w:textAlignment w:val="auto"/>
              <w:outlineLvl w:val="9"/>
              <w:rPr>
                <w:rFonts w:hint="eastAsia" w:ascii="仿宋" w:hAnsi="仿宋" w:eastAsia="仿宋" w:cs="仿宋"/>
                <w:color w:val="auto"/>
                <w:sz w:val="32"/>
                <w:szCs w:val="32"/>
                <w:highlight w:val="none"/>
                <w:lang w:val="zh-CN" w:eastAsia="zh-CN"/>
              </w:rPr>
            </w:pPr>
            <w:r>
              <w:rPr>
                <w:rFonts w:hint="eastAsia" w:ascii="仿宋" w:hAnsi="仿宋" w:eastAsia="仿宋" w:cs="仿宋"/>
                <w:color w:val="auto"/>
                <w:sz w:val="28"/>
                <w:szCs w:val="28"/>
                <w:highlight w:val="none"/>
                <w:lang w:val="en-US" w:eastAsia="zh-CN"/>
              </w:rPr>
              <w:t>2.</w:t>
            </w:r>
            <w:r>
              <w:rPr>
                <w:rFonts w:hint="eastAsia" w:ascii="仿宋" w:hAnsi="仿宋" w:eastAsia="仿宋" w:cs="仿宋"/>
                <w:color w:val="auto"/>
                <w:sz w:val="28"/>
                <w:szCs w:val="28"/>
                <w:highlight w:val="none"/>
                <w:lang w:val="zh-CN" w:eastAsia="zh-CN"/>
              </w:rPr>
              <w:t>中期检查内容：</w:t>
            </w:r>
            <w:r>
              <w:rPr>
                <w:rFonts w:hint="eastAsia" w:ascii="仿宋" w:hAnsi="仿宋" w:eastAsia="仿宋" w:cs="仿宋"/>
                <w:color w:val="auto"/>
                <w:sz w:val="28"/>
                <w:szCs w:val="28"/>
                <w:highlight w:val="none"/>
                <w:lang w:val="en-US" w:eastAsia="zh-CN"/>
              </w:rPr>
              <w:t>指导教师</w:t>
            </w:r>
            <w:r>
              <w:rPr>
                <w:rFonts w:hint="eastAsia" w:ascii="仿宋" w:hAnsi="仿宋" w:eastAsia="仿宋" w:cs="仿宋"/>
                <w:color w:val="auto"/>
                <w:sz w:val="28"/>
                <w:szCs w:val="28"/>
                <w:highlight w:val="none"/>
                <w:lang w:val="zh-CN" w:eastAsia="zh-CN"/>
              </w:rPr>
              <w:t>思想作风、指导态度、修改稿批改记录</w:t>
            </w:r>
            <w:r>
              <w:rPr>
                <w:rFonts w:hint="eastAsia" w:ascii="仿宋" w:hAnsi="仿宋" w:eastAsia="仿宋" w:cs="仿宋"/>
                <w:color w:val="auto"/>
                <w:sz w:val="28"/>
                <w:szCs w:val="28"/>
                <w:highlight w:val="none"/>
                <w:lang w:val="en-US" w:eastAsia="zh-CN"/>
              </w:rPr>
              <w:t>等</w:t>
            </w:r>
            <w:r>
              <w:rPr>
                <w:rFonts w:hint="eastAsia" w:ascii="仿宋" w:hAnsi="仿宋" w:eastAsia="仿宋" w:cs="仿宋"/>
                <w:color w:val="auto"/>
                <w:sz w:val="28"/>
                <w:szCs w:val="28"/>
                <w:highlight w:val="none"/>
                <w:lang w:val="zh-CN" w:eastAsia="zh-CN"/>
              </w:rPr>
              <w:t>。</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依据进度</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自行组织</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9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十一</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毕业论文（设计）定稿：</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default" w:ascii="仿宋" w:hAnsi="仿宋" w:eastAsia="仿宋" w:cs="仿宋"/>
                <w:color w:val="auto"/>
                <w:sz w:val="32"/>
                <w:szCs w:val="32"/>
                <w:highlight w:val="none"/>
                <w:lang w:val="en-US" w:eastAsia="zh-CN"/>
              </w:rPr>
            </w:pPr>
            <w:r>
              <w:rPr>
                <w:rFonts w:hint="eastAsia" w:ascii="仿宋" w:hAnsi="仿宋" w:eastAsia="仿宋" w:cs="仿宋"/>
                <w:color w:val="auto"/>
                <w:sz w:val="28"/>
                <w:szCs w:val="28"/>
                <w:highlight w:val="none"/>
                <w:lang w:val="en-US" w:eastAsia="zh-CN"/>
              </w:rPr>
              <w:t>指导老师结合课题研究内容及参照《本科生毕业论文（设计）撰写规范》相关要求，对学生毕业论文（设计）进行最终审定，完成定稿。</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4月中下旬</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37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十二</w:t>
            </w:r>
          </w:p>
        </w:tc>
        <w:tc>
          <w:tcPr>
            <w:tcW w:w="7359" w:type="dxa"/>
            <w:tcBorders>
              <w:top w:val="single" w:color="231F20" w:sz="4" w:space="0"/>
              <w:left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val="zh-CN" w:eastAsia="zh-CN"/>
              </w:rPr>
              <w:t>文字复制比检测：</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zh-CN" w:eastAsia="zh-CN"/>
              </w:rPr>
              <w:t>所有毕业论文（设计）必须在学校指定的论文检测系统上进行查重检测，进行</w:t>
            </w:r>
            <w:r>
              <w:rPr>
                <w:rFonts w:hint="eastAsia" w:ascii="仿宋" w:hAnsi="仿宋" w:eastAsia="仿宋" w:cs="仿宋"/>
                <w:color w:val="auto"/>
                <w:sz w:val="28"/>
                <w:szCs w:val="28"/>
                <w:highlight w:val="none"/>
                <w:lang w:val="en-US" w:eastAsia="zh-CN"/>
              </w:rPr>
              <w:t>初、中、末期</w:t>
            </w:r>
            <w:r>
              <w:rPr>
                <w:rFonts w:hint="eastAsia" w:ascii="仿宋" w:hAnsi="仿宋" w:eastAsia="仿宋" w:cs="仿宋"/>
                <w:color w:val="auto"/>
                <w:sz w:val="28"/>
                <w:szCs w:val="28"/>
                <w:highlight w:val="none"/>
                <w:lang w:val="zh-CN" w:eastAsia="zh-CN"/>
              </w:rPr>
              <w:t>文字复制比检测。</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default" w:ascii="仿宋" w:hAnsi="仿宋" w:eastAsia="仿宋" w:cs="仿宋"/>
                <w:color w:val="auto"/>
                <w:sz w:val="32"/>
                <w:szCs w:val="32"/>
                <w:highlight w:val="none"/>
                <w:lang w:val="en-US" w:eastAsia="zh-CN"/>
              </w:rPr>
            </w:pPr>
            <w:r>
              <w:rPr>
                <w:rFonts w:hint="eastAsia" w:ascii="仿宋" w:hAnsi="仿宋" w:eastAsia="仿宋" w:cs="仿宋"/>
                <w:color w:val="auto"/>
                <w:sz w:val="28"/>
                <w:szCs w:val="28"/>
                <w:highlight w:val="none"/>
                <w:lang w:val="en-US" w:eastAsia="zh-CN"/>
              </w:rPr>
              <w:t xml:space="preserve">参照《毕业论文（设计）管理办法》检测论文的文字复制比例（抄袭率）控制在30%以内（含30%） </w:t>
            </w:r>
            <w:r>
              <w:rPr>
                <w:rFonts w:hint="eastAsia" w:ascii="仿宋" w:hAnsi="仿宋" w:eastAsia="仿宋" w:cs="仿宋"/>
                <w:color w:val="auto"/>
                <w:sz w:val="28"/>
                <w:szCs w:val="28"/>
                <w:highlight w:val="none"/>
                <w:lang w:val="zh-CN" w:eastAsia="zh-CN"/>
              </w:rPr>
              <w:t>，视为检测通过，文字复制比例超</w:t>
            </w:r>
            <w:r>
              <w:rPr>
                <w:rFonts w:hint="eastAsia" w:ascii="仿宋" w:hAnsi="仿宋" w:eastAsia="仿宋" w:cs="仿宋"/>
                <w:color w:val="auto"/>
                <w:sz w:val="28"/>
                <w:szCs w:val="28"/>
                <w:highlight w:val="none"/>
                <w:lang w:val="en-US" w:eastAsia="zh-CN"/>
              </w:rPr>
              <w:t>控制</w:t>
            </w:r>
            <w:r>
              <w:rPr>
                <w:rFonts w:hint="eastAsia" w:ascii="仿宋" w:hAnsi="仿宋" w:eastAsia="仿宋" w:cs="仿宋"/>
                <w:color w:val="auto"/>
                <w:sz w:val="28"/>
                <w:szCs w:val="28"/>
                <w:highlight w:val="none"/>
                <w:lang w:val="zh-CN" w:eastAsia="zh-CN"/>
              </w:rPr>
              <w:t>比例，视为检测未通过。</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3-4月完成</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579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十三</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val="zh-CN" w:eastAsia="zh-CN"/>
              </w:rPr>
              <w:t>审评与评阅：</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1.参照评分指标，</w:t>
            </w:r>
            <w:r>
              <w:rPr>
                <w:rFonts w:hint="eastAsia" w:ascii="仿宋" w:hAnsi="仿宋" w:eastAsia="仿宋" w:cs="仿宋"/>
                <w:color w:val="auto"/>
                <w:sz w:val="28"/>
                <w:szCs w:val="28"/>
                <w:highlight w:val="none"/>
                <w:lang w:val="zh-CN" w:eastAsia="zh-CN"/>
              </w:rPr>
              <w:t>毕业论文（设计）查重检测</w:t>
            </w:r>
            <w:r>
              <w:rPr>
                <w:rFonts w:hint="eastAsia" w:ascii="仿宋" w:hAnsi="仿宋" w:eastAsia="仿宋" w:cs="仿宋"/>
                <w:color w:val="auto"/>
                <w:sz w:val="28"/>
                <w:szCs w:val="28"/>
                <w:highlight w:val="none"/>
                <w:lang w:val="en-US" w:eastAsia="zh-CN"/>
              </w:rPr>
              <w:t>通过</w:t>
            </w:r>
            <w:r>
              <w:rPr>
                <w:rFonts w:hint="eastAsia" w:ascii="仿宋" w:hAnsi="仿宋" w:eastAsia="仿宋" w:cs="仿宋"/>
                <w:color w:val="auto"/>
                <w:sz w:val="28"/>
                <w:szCs w:val="28"/>
                <w:highlight w:val="none"/>
                <w:lang w:val="zh-CN" w:eastAsia="zh-CN"/>
              </w:rPr>
              <w:t>后，由指导教师进行评阅，</w:t>
            </w:r>
            <w:r>
              <w:rPr>
                <w:rFonts w:hint="eastAsia" w:ascii="仿宋" w:hAnsi="仿宋" w:eastAsia="仿宋" w:cs="仿宋"/>
                <w:color w:val="auto"/>
                <w:sz w:val="28"/>
                <w:szCs w:val="28"/>
                <w:highlight w:val="none"/>
                <w:lang w:val="en-US" w:eastAsia="zh-CN"/>
              </w:rPr>
              <w:t>完成指导教师评语及建议成绩</w:t>
            </w:r>
            <w:r>
              <w:rPr>
                <w:rFonts w:hint="eastAsia" w:ascii="仿宋" w:hAnsi="仿宋" w:eastAsia="仿宋" w:cs="仿宋"/>
                <w:color w:val="auto"/>
                <w:sz w:val="28"/>
                <w:szCs w:val="28"/>
                <w:highlight w:val="none"/>
                <w:lang w:val="zh-CN" w:eastAsia="zh-CN"/>
              </w:rPr>
              <w:t>，如评阅成绩低于60分，学生修改后再交由指导教师进行二次评阅；</w:t>
            </w:r>
            <w:r>
              <w:rPr>
                <w:rFonts w:hint="eastAsia" w:ascii="仿宋" w:hAnsi="仿宋" w:eastAsia="仿宋" w:cs="仿宋"/>
                <w:color w:val="auto"/>
                <w:sz w:val="28"/>
                <w:szCs w:val="28"/>
                <w:highlight w:val="none"/>
                <w:lang w:val="en-US" w:eastAsia="zh-CN"/>
              </w:rPr>
              <w:t>如评阅成绩不低于60分，交由</w:t>
            </w:r>
            <w:r>
              <w:rPr>
                <w:rFonts w:hint="eastAsia" w:ascii="仿宋" w:hAnsi="仿宋" w:eastAsia="仿宋" w:cs="仿宋"/>
                <w:color w:val="auto"/>
                <w:sz w:val="28"/>
                <w:szCs w:val="28"/>
                <w:highlight w:val="none"/>
                <w:lang w:val="zh-CN" w:eastAsia="zh-CN"/>
              </w:rPr>
              <w:t>评阅人进行评阅。</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color w:val="auto"/>
                <w:sz w:val="18"/>
                <w:highlight w:val="none"/>
              </w:rPr>
            </w:pPr>
            <w:r>
              <w:rPr>
                <w:rFonts w:hint="eastAsia" w:ascii="仿宋" w:hAnsi="仿宋" w:eastAsia="仿宋" w:cs="仿宋"/>
                <w:color w:val="auto"/>
                <w:sz w:val="28"/>
                <w:szCs w:val="28"/>
                <w:highlight w:val="none"/>
                <w:lang w:val="en-US" w:eastAsia="zh-CN"/>
              </w:rPr>
              <w:t>2.参照评分指标，评阅人应对学生完成课题任务的情况、毕业论文（设计）的水平、成果质量和价值等进行客观公正的评价</w:t>
            </w:r>
            <w:r>
              <w:rPr>
                <w:rFonts w:hint="eastAsia" w:ascii="仿宋" w:hAnsi="仿宋" w:eastAsia="仿宋" w:cs="仿宋"/>
                <w:color w:val="auto"/>
                <w:sz w:val="28"/>
                <w:szCs w:val="28"/>
                <w:highlight w:val="none"/>
                <w:lang w:val="zh-CN" w:eastAsia="zh-CN"/>
              </w:rPr>
              <w:t>，</w:t>
            </w:r>
            <w:r>
              <w:rPr>
                <w:rFonts w:hint="eastAsia" w:ascii="仿宋" w:hAnsi="仿宋" w:eastAsia="仿宋" w:cs="仿宋"/>
                <w:color w:val="auto"/>
                <w:sz w:val="28"/>
                <w:szCs w:val="28"/>
                <w:highlight w:val="none"/>
                <w:lang w:val="en-US" w:eastAsia="zh-CN"/>
              </w:rPr>
              <w:t>完成</w:t>
            </w:r>
            <w:r>
              <w:rPr>
                <w:rFonts w:hint="eastAsia" w:ascii="仿宋" w:hAnsi="仿宋" w:eastAsia="仿宋" w:cs="仿宋"/>
                <w:color w:val="auto"/>
                <w:sz w:val="28"/>
                <w:szCs w:val="28"/>
                <w:highlight w:val="none"/>
                <w:lang w:val="zh-CN" w:eastAsia="zh-CN"/>
              </w:rPr>
              <w:t>评阅人评语及建议成绩。如评阅成绩低于60分，应交由其他评阅人进行评阅，其他评阅人评阅成绩也低于60分，则该生暂不进行下一阶段工作、不能参加本次毕业论文（设计）答辩（待修改合格后延期答辩）。</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毕业答辩开始前完成</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52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lef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十四</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zh-CN" w:eastAsia="zh-CN"/>
              </w:rPr>
            </w:pPr>
            <w:r>
              <w:rPr>
                <w:rFonts w:hint="eastAsia" w:ascii="黑体" w:hAnsi="黑体" w:eastAsia="黑体" w:cs="黑体"/>
                <w:color w:val="auto"/>
                <w:sz w:val="32"/>
                <w:szCs w:val="32"/>
                <w:highlight w:val="none"/>
                <w:lang w:val="en-US" w:eastAsia="zh-CN"/>
              </w:rPr>
              <w:t>毕业答辩</w:t>
            </w:r>
            <w:r>
              <w:rPr>
                <w:rFonts w:hint="eastAsia" w:ascii="黑体" w:hAnsi="黑体" w:eastAsia="黑体" w:cs="黑体"/>
                <w:color w:val="auto"/>
                <w:sz w:val="32"/>
                <w:szCs w:val="32"/>
                <w:highlight w:val="none"/>
                <w:lang w:val="zh-CN" w:eastAsia="zh-CN"/>
              </w:rPr>
              <w:t>资格审查：</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答辩资格审查过程中学生存在以下情况，不得参加答辩：</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 未按时完成毕业论文（设计）并提交答辩材料。</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2. 指导教师评阅成绩低于60分。</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3. 评阅人评阅成绩低于60分。</w:t>
            </w:r>
            <w:bookmarkStart w:id="21" w:name="_GoBack"/>
            <w:bookmarkEnd w:id="21"/>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color w:val="auto"/>
                <w:sz w:val="18"/>
                <w:highlight w:val="none"/>
              </w:rPr>
            </w:pPr>
            <w:r>
              <w:rPr>
                <w:rFonts w:hint="eastAsia" w:ascii="仿宋" w:hAnsi="仿宋" w:eastAsia="仿宋" w:cs="仿宋"/>
                <w:color w:val="auto"/>
                <w:sz w:val="28"/>
                <w:szCs w:val="28"/>
                <w:highlight w:val="none"/>
                <w:lang w:val="en-US" w:eastAsia="zh-CN"/>
              </w:rPr>
              <w:t>4. 检测文字复制比例（抄袭率）不符合要求。</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毕业答辩开始前完成</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5335"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leftChars="0"/>
              <w:jc w:val="center"/>
              <w:textAlignment w:val="auto"/>
              <w:outlineLvl w:val="9"/>
              <w:rPr>
                <w:rFonts w:hint="eastAsia" w:eastAsia="宋体"/>
                <w:color w:val="auto"/>
                <w:sz w:val="18"/>
                <w:highlight w:val="none"/>
                <w:lang w:eastAsia="zh-CN"/>
              </w:rPr>
            </w:pPr>
            <w:r>
              <w:rPr>
                <w:rFonts w:hint="eastAsia" w:ascii="黑体" w:hAnsi="黑体" w:eastAsia="黑体" w:cs="黑体"/>
                <w:color w:val="auto"/>
                <w:sz w:val="32"/>
                <w:szCs w:val="32"/>
                <w:highlight w:val="none"/>
                <w:lang w:eastAsia="zh-CN"/>
              </w:rPr>
              <w:t>十五</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default"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zh-CN" w:eastAsia="zh-CN"/>
              </w:rPr>
              <w:t>答辩准备</w:t>
            </w:r>
            <w:r>
              <w:rPr>
                <w:rFonts w:hint="eastAsia" w:ascii="黑体" w:hAnsi="黑体" w:eastAsia="黑体" w:cs="黑体"/>
                <w:color w:val="auto"/>
                <w:sz w:val="32"/>
                <w:szCs w:val="32"/>
                <w:highlight w:val="none"/>
                <w:lang w:val="en-US" w:eastAsia="zh-CN"/>
              </w:rPr>
              <w:t>工作：</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1.</w:t>
            </w:r>
            <w:r>
              <w:rPr>
                <w:rFonts w:hint="eastAsia" w:ascii="仿宋" w:hAnsi="仿宋" w:eastAsia="仿宋" w:cs="仿宋"/>
                <w:color w:val="auto"/>
                <w:sz w:val="28"/>
                <w:szCs w:val="28"/>
                <w:highlight w:val="none"/>
                <w:lang w:val="zh-CN" w:eastAsia="zh-CN"/>
              </w:rPr>
              <w:t>毕业论文（设计）答辩之前，各院（部）须成立毕业论文（设计）答辩委员会，并确定各专业答辩小组的组成人员及工作安排，完成答辩安排表。</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2.所有本科毕业生都必须进行毕业论文（设计）答辩。在院（部）统一部署下，做好毕业论文（设计）答辩工作，按专业成立若干答辩小组，答辩小组由5名教师组成，其中原则上至少有一名高级职称教师参加并主持答辩小组的工作。</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3.</w:t>
            </w:r>
            <w:r>
              <w:rPr>
                <w:rFonts w:hint="eastAsia" w:ascii="仿宋" w:hAnsi="仿宋" w:eastAsia="仿宋" w:cs="仿宋"/>
                <w:color w:val="auto"/>
                <w:sz w:val="28"/>
                <w:szCs w:val="28"/>
                <w:highlight w:val="none"/>
                <w:lang w:val="zh-CN" w:eastAsia="zh-CN"/>
              </w:rPr>
              <w:t>毕业论文（设计）答辩</w:t>
            </w:r>
            <w:r>
              <w:rPr>
                <w:rFonts w:hint="eastAsia" w:ascii="仿宋" w:hAnsi="仿宋" w:eastAsia="仿宋" w:cs="仿宋"/>
                <w:color w:val="auto"/>
                <w:sz w:val="28"/>
                <w:szCs w:val="28"/>
                <w:highlight w:val="none"/>
                <w:lang w:val="en-US" w:eastAsia="zh-CN"/>
              </w:rPr>
              <w:t>开始前一周</w:t>
            </w:r>
            <w:r>
              <w:rPr>
                <w:rFonts w:hint="eastAsia" w:ascii="仿宋" w:hAnsi="仿宋" w:eastAsia="仿宋" w:cs="仿宋"/>
                <w:color w:val="auto"/>
                <w:sz w:val="28"/>
                <w:szCs w:val="28"/>
                <w:highlight w:val="none"/>
                <w:lang w:val="zh-CN" w:eastAsia="zh-CN"/>
              </w:rPr>
              <w:t>将答辩安排表及毕业论文（设计）答辩方案报教务处备案</w:t>
            </w:r>
            <w:r>
              <w:rPr>
                <w:rFonts w:hint="eastAsia" w:ascii="仿宋" w:hAnsi="仿宋" w:eastAsia="仿宋" w:cs="仿宋"/>
                <w:color w:val="auto"/>
                <w:sz w:val="28"/>
                <w:szCs w:val="28"/>
                <w:highlight w:val="none"/>
                <w:lang w:val="en-US" w:eastAsia="zh-CN"/>
              </w:rPr>
              <w:t>后，方可向师生公示</w:t>
            </w:r>
            <w:r>
              <w:rPr>
                <w:rFonts w:hint="eastAsia" w:ascii="仿宋" w:hAnsi="仿宋" w:eastAsia="仿宋" w:cs="仿宋"/>
                <w:color w:val="auto"/>
                <w:sz w:val="28"/>
                <w:szCs w:val="28"/>
                <w:highlight w:val="none"/>
                <w:lang w:val="zh-CN" w:eastAsia="zh-CN"/>
              </w:rPr>
              <w:t>。</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毕业答辩开始前完成</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597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lef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十六</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default"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毕业</w:t>
            </w:r>
            <w:r>
              <w:rPr>
                <w:rFonts w:hint="default" w:ascii="黑体" w:hAnsi="黑体" w:eastAsia="黑体" w:cs="黑体"/>
                <w:color w:val="auto"/>
                <w:sz w:val="32"/>
                <w:szCs w:val="32"/>
                <w:highlight w:val="none"/>
                <w:lang w:val="en-US" w:eastAsia="zh-CN"/>
              </w:rPr>
              <w:t>答辩</w:t>
            </w:r>
            <w:r>
              <w:rPr>
                <w:rFonts w:hint="eastAsia" w:ascii="黑体" w:hAnsi="黑体" w:eastAsia="黑体" w:cs="黑体"/>
                <w:color w:val="auto"/>
                <w:sz w:val="32"/>
                <w:szCs w:val="32"/>
                <w:highlight w:val="none"/>
                <w:lang w:val="en-US"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w:t>
            </w:r>
            <w:r>
              <w:rPr>
                <w:rFonts w:hint="default" w:ascii="仿宋" w:hAnsi="仿宋" w:eastAsia="仿宋" w:cs="仿宋"/>
                <w:color w:val="auto"/>
                <w:sz w:val="28"/>
                <w:szCs w:val="28"/>
                <w:highlight w:val="none"/>
                <w:lang w:val="en-US" w:eastAsia="zh-CN"/>
              </w:rPr>
              <w:t>根据专业和学科特点以及学生毕业论文（设计）的实际情况，统一答辩要求和评分标准，</w:t>
            </w:r>
            <w:r>
              <w:rPr>
                <w:rFonts w:hint="eastAsia" w:ascii="仿宋" w:hAnsi="仿宋" w:eastAsia="仿宋" w:cs="仿宋"/>
                <w:color w:val="auto"/>
                <w:sz w:val="28"/>
                <w:szCs w:val="28"/>
                <w:highlight w:val="none"/>
                <w:lang w:val="en-US" w:eastAsia="zh-CN"/>
              </w:rPr>
              <w:t>答辩小组须集体评定学生的答辩成绩，完成毕业论文（设计）答辩评语及建议成绩。</w:t>
            </w:r>
            <w:r>
              <w:rPr>
                <w:rFonts w:hint="default" w:ascii="仿宋" w:hAnsi="仿宋" w:eastAsia="仿宋" w:cs="仿宋"/>
                <w:color w:val="auto"/>
                <w:sz w:val="28"/>
                <w:szCs w:val="28"/>
                <w:highlight w:val="none"/>
                <w:lang w:val="en-US" w:eastAsia="zh-CN"/>
              </w:rPr>
              <w:t>答辩主要考核学生毕业论文（设计）的观点正确与否、内容的新颖程度、实验数据和计算结果的可靠性、论述是否严谨、逻辑是否合理，同时也要考核学生灵活运用所学知识的能力等。</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2.指导教师应回避所指导学生对应场次毕业论文（设计）答辩工作，须详细记录学生的自述过程与答问情况，答辩记录随论文档案进行管理。</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4"/>
                <w:szCs w:val="24"/>
                <w:highlight w:val="none"/>
                <w:lang w:val="en-US" w:eastAsia="zh-CN"/>
              </w:rPr>
              <w:t>“五一”前后</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79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十七</w:t>
            </w:r>
          </w:p>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leftChars="0"/>
              <w:jc w:val="center"/>
              <w:textAlignment w:val="auto"/>
              <w:outlineLvl w:val="9"/>
              <w:rPr>
                <w:rFonts w:hint="eastAsia" w:ascii="黑体" w:hAnsi="黑体" w:eastAsia="黑体" w:cs="黑体"/>
                <w:color w:val="auto"/>
                <w:sz w:val="32"/>
                <w:szCs w:val="32"/>
                <w:highlight w:val="none"/>
                <w:lang w:eastAsia="zh-CN"/>
              </w:rPr>
            </w:pP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right="0" w:firstLine="0" w:firstLineChars="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综合成绩评定：</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1.毕业论文（设计）评定成绩时，按百分制记分，完成毕业论文（设计）成绩评定表，参照《毕业论文（设计）管理办法》加权平均得到总成绩。总成绩记入学生成绩档案时，折合成五级记分制。</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color w:val="auto"/>
                <w:sz w:val="18"/>
                <w:highlight w:val="none"/>
              </w:rPr>
            </w:pPr>
            <w:r>
              <w:rPr>
                <w:rFonts w:hint="eastAsia" w:ascii="仿宋" w:hAnsi="仿宋" w:eastAsia="仿宋" w:cs="仿宋"/>
                <w:color w:val="auto"/>
                <w:sz w:val="28"/>
                <w:szCs w:val="28"/>
                <w:highlight w:val="none"/>
                <w:lang w:val="en-US" w:eastAsia="zh-CN"/>
              </w:rPr>
              <w:t>2.毕业论文（设计）成绩评定完成后，以教务处通知为准录入教务系统。</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5月中旬</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2"/>
                <w:szCs w:val="22"/>
                <w:highlight w:val="none"/>
                <w:lang w:val="en-US" w:eastAsia="zh-CN"/>
              </w:rPr>
              <w:t>（以通知为准）</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32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十八</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推荐优秀论文（设计）：</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1.参照《校级优秀毕业论文（设计）评选办法》完成优秀毕业论文（设计）推荐、优秀指导教师推荐、先进工作者推荐工作。</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28"/>
                <w:szCs w:val="28"/>
                <w:highlight w:val="none"/>
                <w:lang w:val="en-US" w:eastAsia="zh-CN"/>
              </w:rPr>
              <w:t>2.评定为校级优秀毕业论文（设计）的学生作品编入当年校级优秀毕业论文（设计）汇编材料。</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5月下旬</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4445"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lef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十九</w:t>
            </w:r>
          </w:p>
        </w:tc>
        <w:tc>
          <w:tcPr>
            <w:tcW w:w="7359" w:type="dxa"/>
            <w:tcBorders>
              <w:top w:val="single" w:color="231F20" w:sz="4" w:space="0"/>
              <w:left w:val="single" w:color="231F20" w:sz="4" w:space="0"/>
              <w:bottom w:val="single" w:color="231F20" w:sz="4" w:space="0"/>
              <w:right w:val="single" w:color="231F20" w:sz="4" w:space="0"/>
            </w:tcBorders>
            <w:vAlign w:val="top"/>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zh-CN" w:eastAsia="zh-CN"/>
              </w:rPr>
              <w:t>末期检查</w:t>
            </w:r>
            <w:r>
              <w:rPr>
                <w:rFonts w:hint="eastAsia" w:ascii="黑体" w:hAnsi="黑体" w:eastAsia="黑体" w:cs="黑体"/>
                <w:color w:val="auto"/>
                <w:sz w:val="32"/>
                <w:szCs w:val="32"/>
                <w:highlight w:val="none"/>
                <w:lang w:val="en-US"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1.院（部）推荐副教授以上称职的专任教师组成的院级评审组，根据学校毕业论文（设计）工作开展进度，采用随机抽取形式检查相关资料，开展末期检查工作。</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28"/>
                <w:szCs w:val="28"/>
                <w:highlight w:val="none"/>
                <w:lang w:val="zh-CN" w:eastAsia="zh-CN"/>
              </w:rPr>
            </w:pPr>
            <w:r>
              <w:rPr>
                <w:rFonts w:hint="eastAsia" w:ascii="仿宋" w:hAnsi="仿宋" w:eastAsia="仿宋" w:cs="仿宋"/>
                <w:color w:val="auto"/>
                <w:sz w:val="28"/>
                <w:szCs w:val="28"/>
                <w:highlight w:val="none"/>
                <w:lang w:val="en-US" w:eastAsia="zh-CN"/>
              </w:rPr>
              <w:t>2.教务处组织督导团组建校级评审组，采用随机抽取形式检查相关资料，开展末期检查工作。</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firstLine="560" w:firstLineChars="200"/>
              <w:textAlignment w:val="auto"/>
              <w:outlineLvl w:val="9"/>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28"/>
                <w:szCs w:val="28"/>
                <w:highlight w:val="none"/>
                <w:lang w:val="en-US" w:eastAsia="zh-CN"/>
              </w:rPr>
              <w:t>3.</w:t>
            </w:r>
            <w:r>
              <w:rPr>
                <w:rFonts w:hint="eastAsia" w:ascii="仿宋" w:hAnsi="仿宋" w:eastAsia="仿宋" w:cs="仿宋"/>
                <w:color w:val="auto"/>
                <w:sz w:val="28"/>
                <w:szCs w:val="28"/>
                <w:highlight w:val="none"/>
                <w:lang w:val="zh-CN" w:eastAsia="zh-CN"/>
              </w:rPr>
              <w:t>末期检查内容：表述流畅、图表规范、引用标注、摘要要求、目录规范、参考文献、终稿全套资料。</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依据进度</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自行组织</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332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lef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二十</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资料整理与归档：</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1.规范本科毕业论文（设计）管理，档案应包括文件内容参照《本科生毕业论文（设计）撰写规范》。</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color w:val="auto"/>
                <w:sz w:val="18"/>
                <w:highlight w:val="none"/>
              </w:rPr>
            </w:pPr>
            <w:r>
              <w:rPr>
                <w:rFonts w:hint="eastAsia" w:ascii="仿宋" w:hAnsi="仿宋" w:eastAsia="仿宋" w:cs="仿宋"/>
                <w:color w:val="auto"/>
                <w:sz w:val="28"/>
                <w:szCs w:val="28"/>
                <w:highlight w:val="none"/>
                <w:lang w:val="en-US" w:eastAsia="zh-CN"/>
              </w:rPr>
              <w:t>2.毕业论文（设计）工作结束后，各院（部）应将学生毕业论文（设计）归类整理存档，以便进行质量监控评价和各级评审检查。</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5-6月</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2370"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leftChars="0"/>
              <w:jc w:val="center"/>
              <w:textAlignment w:val="auto"/>
              <w:outlineLvl w:val="9"/>
              <w:rPr>
                <w:rFonts w:hint="eastAsia" w:ascii="黑体" w:hAnsi="黑体" w:eastAsia="黑体" w:cs="黑体"/>
                <w:color w:val="auto"/>
                <w:sz w:val="32"/>
                <w:szCs w:val="32"/>
                <w:highlight w:val="none"/>
                <w:lang w:eastAsia="zh-CN"/>
              </w:rPr>
            </w:pPr>
            <w:r>
              <w:rPr>
                <w:rFonts w:hint="eastAsia" w:ascii="黑体" w:hAnsi="黑体" w:eastAsia="黑体" w:cs="黑体"/>
                <w:color w:val="auto"/>
                <w:sz w:val="22"/>
                <w:szCs w:val="22"/>
                <w:highlight w:val="none"/>
                <w:lang w:val="en-US" w:eastAsia="zh-CN"/>
              </w:rPr>
              <w:t>二十一</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毕业论文（设计）工作总结：</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1.组织召开院（部）毕业论文（设计）工作总结会。</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color w:val="auto"/>
                <w:sz w:val="18"/>
                <w:highlight w:val="none"/>
              </w:rPr>
            </w:pPr>
            <w:r>
              <w:rPr>
                <w:rFonts w:hint="eastAsia" w:ascii="仿宋" w:hAnsi="仿宋" w:eastAsia="仿宋" w:cs="仿宋"/>
                <w:color w:val="auto"/>
                <w:sz w:val="28"/>
                <w:szCs w:val="28"/>
                <w:highlight w:val="none"/>
                <w:lang w:val="en-US" w:eastAsia="zh-CN"/>
              </w:rPr>
              <w:t>2.以各本科专业为单位，对本专业毕业论文（设计）</w:t>
            </w:r>
            <w:r>
              <w:rPr>
                <w:rFonts w:hint="eastAsia" w:ascii="仿宋" w:hAnsi="仿宋" w:eastAsia="仿宋" w:cs="仿宋"/>
                <w:color w:val="auto"/>
                <w:sz w:val="32"/>
                <w:szCs w:val="32"/>
                <w:highlight w:val="none"/>
                <w:lang w:val="en-US" w:eastAsia="zh-CN"/>
              </w:rPr>
              <w:t>工作进</w:t>
            </w:r>
            <w:r>
              <w:rPr>
                <w:rFonts w:hint="eastAsia" w:ascii="仿宋" w:hAnsi="仿宋" w:eastAsia="仿宋" w:cs="仿宋"/>
                <w:color w:val="auto"/>
                <w:sz w:val="28"/>
                <w:szCs w:val="28"/>
                <w:highlight w:val="none"/>
                <w:lang w:val="en-US" w:eastAsia="zh-CN"/>
              </w:rPr>
              <w:t>行质量评析与总结，填写质量分析报告。</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每学年</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第二学期</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工作任务</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完成后</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2305" w:hRule="atLeast"/>
          <w:jc w:val="center"/>
        </w:trPr>
        <w:tc>
          <w:tcPr>
            <w:tcW w:w="726" w:type="dxa"/>
            <w:tcBorders>
              <w:top w:val="single" w:color="231F20" w:sz="4" w:space="0"/>
              <w:bottom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leftChars="0"/>
              <w:jc w:val="center"/>
              <w:textAlignment w:val="auto"/>
              <w:outlineLvl w:val="9"/>
              <w:rPr>
                <w:rFonts w:hint="default" w:ascii="黑体" w:hAnsi="黑体" w:eastAsia="黑体" w:cs="黑体"/>
                <w:color w:val="auto"/>
                <w:sz w:val="32"/>
                <w:szCs w:val="32"/>
                <w:highlight w:val="none"/>
                <w:lang w:val="en-US" w:eastAsia="zh-CN"/>
              </w:rPr>
            </w:pPr>
            <w:r>
              <w:rPr>
                <w:rFonts w:hint="eastAsia" w:ascii="黑体" w:hAnsi="黑体" w:eastAsia="黑体" w:cs="黑体"/>
                <w:color w:val="auto"/>
                <w:sz w:val="22"/>
                <w:szCs w:val="22"/>
                <w:highlight w:val="none"/>
                <w:lang w:val="en-US" w:eastAsia="zh-CN"/>
              </w:rPr>
              <w:t>二十二</w:t>
            </w:r>
          </w:p>
        </w:tc>
        <w:tc>
          <w:tcPr>
            <w:tcW w:w="7359" w:type="dxa"/>
            <w:tcBorders>
              <w:top w:val="single" w:color="231F20" w:sz="4" w:space="0"/>
              <w:left w:val="single" w:color="231F20" w:sz="4" w:space="0"/>
              <w:bottom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rightChars="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河南省教育厅等抽检学士学位论文报送：</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rightChars="0" w:firstLine="560" w:firstLineChars="200"/>
              <w:textAlignment w:val="auto"/>
              <w:outlineLvl w:val="9"/>
              <w:rPr>
                <w:rFonts w:hint="default" w:ascii="黑体" w:hAnsi="黑体" w:eastAsia="黑体" w:cs="黑体"/>
                <w:color w:val="auto"/>
                <w:sz w:val="32"/>
                <w:szCs w:val="32"/>
                <w:highlight w:val="none"/>
                <w:lang w:val="en-US" w:eastAsia="zh-CN"/>
              </w:rPr>
            </w:pPr>
            <w:r>
              <w:rPr>
                <w:rFonts w:hint="eastAsia" w:ascii="仿宋" w:hAnsi="仿宋" w:eastAsia="仿宋" w:cs="仿宋"/>
                <w:color w:val="auto"/>
                <w:sz w:val="28"/>
                <w:szCs w:val="28"/>
                <w:highlight w:val="none"/>
                <w:lang w:val="en-US" w:eastAsia="zh-CN"/>
              </w:rPr>
              <w:t>根据“关于报送20XX年河南省学位委员会、河南省教育厅抽检学士学位论文的通知”完成抽检学士学位论文材料整理与报送工作。</w:t>
            </w:r>
          </w:p>
        </w:tc>
        <w:tc>
          <w:tcPr>
            <w:tcW w:w="1466" w:type="dxa"/>
            <w:tcBorders>
              <w:top w:val="single" w:color="231F20" w:sz="4" w:space="0"/>
              <w:left w:val="single" w:color="231F20" w:sz="4" w:space="0"/>
              <w:bottom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以上级文件通知为准</w: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2270" w:hRule="atLeast"/>
          <w:jc w:val="center"/>
        </w:trPr>
        <w:tc>
          <w:tcPr>
            <w:tcW w:w="726" w:type="dxa"/>
            <w:tcBorders>
              <w:top w:val="single" w:color="231F20" w:sz="4" w:space="0"/>
              <w:righ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60" w:lineRule="exact"/>
              <w:ind w:left="0"/>
              <w:jc w:val="both"/>
              <w:textAlignment w:val="auto"/>
              <w:outlineLvl w:val="9"/>
              <w:rPr>
                <w:rFonts w:hint="default" w:ascii="黑体" w:hAnsi="黑体" w:eastAsia="黑体" w:cs="黑体"/>
                <w:color w:val="auto"/>
                <w:sz w:val="22"/>
                <w:szCs w:val="22"/>
                <w:highlight w:val="none"/>
                <w:lang w:val="en-US" w:eastAsia="zh-CN"/>
              </w:rPr>
            </w:pPr>
            <w:r>
              <w:rPr>
                <w:rFonts w:hint="eastAsia" w:ascii="黑体" w:hAnsi="黑体" w:eastAsia="黑体" w:cs="黑体"/>
                <w:color w:val="auto"/>
                <w:sz w:val="22"/>
                <w:szCs w:val="22"/>
                <w:highlight w:val="none"/>
                <w:lang w:val="en-US" w:eastAsia="zh-CN"/>
              </w:rPr>
              <w:t>二十三</w:t>
            </w:r>
          </w:p>
        </w:tc>
        <w:tc>
          <w:tcPr>
            <w:tcW w:w="7359" w:type="dxa"/>
            <w:tcBorders>
              <w:top w:val="single" w:color="231F20" w:sz="4" w:space="0"/>
              <w:left w:val="single" w:color="231F20" w:sz="4" w:space="0"/>
              <w:right w:val="single" w:color="231F20" w:sz="4" w:space="0"/>
            </w:tcBorders>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rightChars="0"/>
              <w:textAlignment w:val="auto"/>
              <w:outlineLvl w:val="9"/>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河南省教育厅等省优秀学位论文推荐：</w:t>
            </w:r>
          </w:p>
          <w:p>
            <w:pPr>
              <w:pStyle w:val="7"/>
              <w:keepNext w:val="0"/>
              <w:keepLines w:val="0"/>
              <w:pageBreakBefore w:val="0"/>
              <w:widowControl w:val="0"/>
              <w:kinsoku/>
              <w:wordWrap/>
              <w:overflowPunct/>
              <w:topLinePunct w:val="0"/>
              <w:autoSpaceDE w:val="0"/>
              <w:autoSpaceDN w:val="0"/>
              <w:bidi w:val="0"/>
              <w:adjustRightInd/>
              <w:snapToGrid/>
              <w:spacing w:before="0" w:line="500" w:lineRule="exact"/>
              <w:ind w:left="0" w:leftChars="0" w:right="0" w:rightChars="0"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根据“关于开展20XX年河南省优秀学位论文评选工作的通知”，从当年度校级优秀毕业论文（设计）中完成推荐省优秀学位论文工作。</w:t>
            </w:r>
          </w:p>
        </w:tc>
        <w:tc>
          <w:tcPr>
            <w:tcW w:w="1466" w:type="dxa"/>
            <w:tcBorders>
              <w:top w:val="single" w:color="231F20" w:sz="4" w:space="0"/>
              <w:left w:val="single" w:color="231F20" w:sz="4" w:space="0"/>
            </w:tcBorders>
            <w:vAlign w:val="center"/>
          </w:tcPr>
          <w:p>
            <w:pPr>
              <w:pStyle w:val="7"/>
              <w:keepNext w:val="0"/>
              <w:keepLines w:val="0"/>
              <w:pageBreakBefore w:val="0"/>
              <w:widowControl w:val="0"/>
              <w:kinsoku/>
              <w:wordWrap/>
              <w:overflowPunct/>
              <w:topLinePunct w:val="0"/>
              <w:autoSpaceDE w:val="0"/>
              <w:autoSpaceDN w:val="0"/>
              <w:bidi w:val="0"/>
              <w:adjustRightInd/>
              <w:snapToGrid/>
              <w:spacing w:before="0" w:line="500" w:lineRule="exact"/>
              <w:ind w:right="0"/>
              <w:jc w:val="center"/>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以上级文件通知为准</w:t>
            </w:r>
          </w:p>
        </w:tc>
      </w:tr>
    </w:tbl>
    <w:p>
      <w:pPr>
        <w:keepNext w:val="0"/>
        <w:keepLines w:val="0"/>
        <w:pageBreakBefore w:val="0"/>
        <w:kinsoku/>
        <w:overflowPunct/>
        <w:topLinePunct w:val="0"/>
        <w:bidi w:val="0"/>
        <w:textAlignment w:val="auto"/>
        <w:outlineLvl w:val="9"/>
        <w:rPr>
          <w:highlight w:val="none"/>
        </w:rPr>
      </w:pPr>
    </w:p>
    <w:p>
      <w:pPr>
        <w:keepNext w:val="0"/>
        <w:keepLines w:val="0"/>
        <w:pageBreakBefore w:val="0"/>
        <w:kinsoku/>
        <w:overflowPunct/>
        <w:topLinePunct w:val="0"/>
        <w:bidi w:val="0"/>
        <w:textAlignment w:val="auto"/>
        <w:outlineLvl w:val="9"/>
        <w:rPr>
          <w:rFonts w:hint="eastAsia"/>
        </w:rPr>
      </w:pPr>
      <w:r>
        <w:rPr>
          <w:rFonts w:hint="eastAsia"/>
        </w:rPr>
        <w:br w:type="page"/>
      </w:r>
    </w:p>
    <w:p>
      <w:pPr>
        <w:keepNext w:val="0"/>
        <w:keepLines w:val="0"/>
        <w:pageBreakBefore w:val="0"/>
        <w:widowControl w:val="0"/>
        <w:kinsoku/>
        <w:wordWrap/>
        <w:overflowPunct/>
        <w:topLinePunct w:val="0"/>
        <w:autoSpaceDE/>
        <w:autoSpaceDN/>
        <w:bidi w:val="0"/>
        <w:adjustRightInd/>
        <w:snapToGrid/>
        <w:spacing w:line="348" w:lineRule="auto"/>
        <w:ind w:firstLine="0" w:firstLineChars="0"/>
        <w:jc w:val="center"/>
        <w:textAlignment w:val="auto"/>
        <w:outlineLvl w:val="9"/>
        <w:rPr>
          <w:rFonts w:hint="eastAsia" w:ascii="方正小标宋简体" w:hAnsi="方正小标宋简体" w:eastAsia="方正小标宋简体" w:cs="方正小标宋简体"/>
          <w:color w:val="231F20"/>
          <w:sz w:val="44"/>
          <w:szCs w:val="44"/>
          <w:highlight w:val="none"/>
          <w:lang w:eastAsia="zh-CN"/>
        </w:rPr>
      </w:pPr>
      <w:bookmarkStart w:id="18" w:name="_Toc21566"/>
      <w:r>
        <w:rPr>
          <w:rFonts w:hint="eastAsia" w:ascii="方正小标宋简体" w:hAnsi="方正小标宋简体" w:eastAsia="方正小标宋简体" w:cs="方正小标宋简体"/>
          <w:color w:val="231F20"/>
          <w:sz w:val="44"/>
          <w:szCs w:val="44"/>
          <w:highlight w:val="none"/>
          <w:lang w:eastAsia="zh-CN"/>
        </w:rPr>
        <w:t>毕业</w:t>
      </w:r>
      <w:r>
        <w:rPr>
          <w:rFonts w:hint="eastAsia" w:ascii="方正小标宋简体" w:hAnsi="方正小标宋简体" w:eastAsia="方正小标宋简体" w:cs="方正小标宋简体"/>
          <w:color w:val="231F20"/>
          <w:sz w:val="44"/>
          <w:szCs w:val="44"/>
          <w:highlight w:val="none"/>
          <w:lang w:val="en-US" w:eastAsia="zh-CN"/>
        </w:rPr>
        <w:t>论文</w:t>
      </w:r>
      <w:r>
        <w:rPr>
          <w:rFonts w:hint="eastAsia" w:ascii="方正小标宋简体" w:hAnsi="方正小标宋简体" w:eastAsia="方正小标宋简体" w:cs="方正小标宋简体"/>
          <w:color w:val="231F20"/>
          <w:sz w:val="44"/>
          <w:szCs w:val="44"/>
          <w:highlight w:val="none"/>
          <w:lang w:eastAsia="zh-CN"/>
        </w:rPr>
        <w:t>（</w:t>
      </w:r>
      <w:r>
        <w:rPr>
          <w:rFonts w:hint="eastAsia" w:ascii="方正小标宋简体" w:hAnsi="方正小标宋简体" w:eastAsia="方正小标宋简体" w:cs="方正小标宋简体"/>
          <w:color w:val="231F20"/>
          <w:sz w:val="44"/>
          <w:szCs w:val="44"/>
          <w:highlight w:val="none"/>
          <w:lang w:val="en-US" w:eastAsia="zh-CN"/>
        </w:rPr>
        <w:t>设计</w:t>
      </w:r>
      <w:r>
        <w:rPr>
          <w:rFonts w:hint="eastAsia" w:ascii="方正小标宋简体" w:hAnsi="方正小标宋简体" w:eastAsia="方正小标宋简体" w:cs="方正小标宋简体"/>
          <w:color w:val="231F20"/>
          <w:sz w:val="44"/>
          <w:szCs w:val="44"/>
          <w:highlight w:val="none"/>
          <w:lang w:eastAsia="zh-CN"/>
        </w:rPr>
        <w:t>）</w:t>
      </w:r>
      <w:r>
        <w:rPr>
          <w:rFonts w:hint="eastAsia" w:ascii="方正小标宋简体" w:hAnsi="方正小标宋简体" w:eastAsia="方正小标宋简体" w:cs="方正小标宋简体"/>
          <w:color w:val="231F20"/>
          <w:sz w:val="44"/>
          <w:szCs w:val="44"/>
          <w:highlight w:val="none"/>
          <w:lang w:val="en-US" w:eastAsia="zh-CN"/>
        </w:rPr>
        <w:t>学生</w:t>
      </w:r>
      <w:r>
        <w:rPr>
          <w:rFonts w:hint="eastAsia" w:ascii="方正小标宋简体" w:hAnsi="方正小标宋简体" w:eastAsia="方正小标宋简体" w:cs="方正小标宋简体"/>
          <w:color w:val="231F20"/>
          <w:sz w:val="44"/>
          <w:szCs w:val="44"/>
          <w:highlight w:val="none"/>
          <w:lang w:eastAsia="zh-CN"/>
        </w:rPr>
        <w:t>材料目录</w:t>
      </w:r>
      <w:bookmarkEnd w:id="18"/>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方正小标宋简体" w:hAnsi="方正小标宋简体" w:eastAsia="方正小标宋简体" w:cs="方正小标宋简体"/>
          <w:color w:val="231F20"/>
          <w:sz w:val="28"/>
          <w:szCs w:val="28"/>
          <w:highlight w:val="none"/>
          <w:lang w:eastAsia="zh-CN"/>
        </w:rPr>
      </w:pPr>
      <w:bookmarkStart w:id="19" w:name="_Toc15217"/>
    </w:p>
    <w:bookmarkEnd w:id="19"/>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毕业论文（设计）任务书</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毕业论文（设计）开题报告</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毕业论文（设计）开题答辩记录</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毕业论文（设计）指导记录</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毕业论文（设计）承诺书</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毕业论文（设计）指导教师评语及建议成绩</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毕业论文（设计）评阅人评语及建议成绩</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毕业论文（设计）答辩记录</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毕业论文（设计）答辩评语及建议成绩</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w:t>
      </w:r>
      <w:r>
        <w:rPr>
          <w:rFonts w:hint="eastAsia" w:eastAsia="仿宋_GB2312" w:cs="Times New Roman"/>
          <w:color w:val="auto"/>
          <w:sz w:val="32"/>
          <w:highlight w:val="none"/>
          <w:lang w:val="en-US" w:eastAsia="zh-CN"/>
        </w:rPr>
        <w:t>二次</w:t>
      </w:r>
      <w:r>
        <w:rPr>
          <w:rFonts w:hint="default" w:ascii="Times New Roman" w:hAnsi="Times New Roman" w:eastAsia="仿宋_GB2312" w:cs="Times New Roman"/>
          <w:color w:val="auto"/>
          <w:sz w:val="32"/>
          <w:highlight w:val="none"/>
          <w:lang w:val="en-US" w:eastAsia="zh-CN"/>
        </w:rPr>
        <w:t>答辩记录</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w:t>
      </w:r>
      <w:r>
        <w:rPr>
          <w:rFonts w:hint="eastAsia" w:eastAsia="仿宋_GB2312" w:cs="Times New Roman"/>
          <w:color w:val="auto"/>
          <w:sz w:val="32"/>
          <w:highlight w:val="none"/>
          <w:lang w:val="en-US" w:eastAsia="zh-CN"/>
        </w:rPr>
        <w:t>二次</w:t>
      </w:r>
      <w:r>
        <w:rPr>
          <w:rFonts w:hint="default" w:ascii="Times New Roman" w:hAnsi="Times New Roman" w:eastAsia="仿宋_GB2312" w:cs="Times New Roman"/>
          <w:color w:val="auto"/>
          <w:sz w:val="32"/>
          <w:highlight w:val="none"/>
          <w:lang w:val="en-US" w:eastAsia="zh-CN"/>
        </w:rPr>
        <w:t>答辩评语及建议成绩</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毕业论文（设计）成绩评定表</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default" w:ascii="Times New Roman" w:hAnsi="Times New Roman" w:eastAsia="仿宋_GB2312" w:cs="Times New Roman"/>
          <w:color w:val="auto"/>
          <w:sz w:val="32"/>
          <w:highlight w:val="none"/>
          <w:lang w:val="en-US" w:eastAsia="zh-CN"/>
        </w:rPr>
        <w:t>毕业论文（设计）</w:t>
      </w:r>
      <w:r>
        <w:rPr>
          <w:rFonts w:hint="eastAsia" w:ascii="Times New Roman" w:hAnsi="Times New Roman" w:eastAsia="仿宋_GB2312" w:cs="Times New Roman"/>
          <w:color w:val="auto"/>
          <w:sz w:val="32"/>
          <w:highlight w:val="none"/>
          <w:lang w:val="en-US" w:eastAsia="zh-CN"/>
        </w:rPr>
        <w:t>查重报告</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eastAsia" w:ascii="Times New Roman" w:hAnsi="Times New Roman" w:eastAsia="仿宋_GB2312" w:cs="Times New Roman"/>
          <w:color w:val="auto"/>
          <w:sz w:val="32"/>
          <w:highlight w:val="none"/>
          <w:lang w:val="en-US" w:eastAsia="zh-CN"/>
        </w:rPr>
        <w:t>附录</w:t>
      </w:r>
    </w:p>
    <w:p>
      <w:pPr>
        <w:keepNext w:val="0"/>
        <w:keepLines w:val="0"/>
        <w:pageBreakBefore w:val="0"/>
        <w:widowControl w:val="0"/>
        <w:numPr>
          <w:ilvl w:val="0"/>
          <w:numId w:val="11"/>
        </w:numPr>
        <w:kinsoku/>
        <w:wordWrap/>
        <w:overflowPunct/>
        <w:topLinePunct w:val="0"/>
        <w:autoSpaceDE/>
        <w:autoSpaceDN/>
        <w:bidi w:val="0"/>
        <w:adjustRightInd w:val="0"/>
        <w:snapToGrid w:val="0"/>
        <w:spacing w:beforeLines="0" w:afterLines="0" w:line="348" w:lineRule="auto"/>
        <w:ind w:left="0" w:leftChars="0" w:firstLine="640" w:firstLineChars="200"/>
        <w:jc w:val="both"/>
        <w:textAlignment w:val="auto"/>
        <w:outlineLvl w:val="9"/>
        <w:rPr>
          <w:rFonts w:hint="default" w:ascii="Times New Roman" w:hAnsi="Times New Roman" w:eastAsia="仿宋_GB2312" w:cs="Times New Roman"/>
          <w:color w:val="auto"/>
          <w:sz w:val="32"/>
          <w:highlight w:val="none"/>
          <w:lang w:val="en-US" w:eastAsia="zh-CN"/>
        </w:rPr>
      </w:pPr>
      <w:r>
        <w:rPr>
          <w:rFonts w:hint="eastAsia" w:ascii="Times New Roman" w:hAnsi="Times New Roman" w:eastAsia="仿宋_GB2312" w:cs="Times New Roman"/>
          <w:color w:val="auto"/>
          <w:sz w:val="32"/>
          <w:highlight w:val="none"/>
          <w:lang w:val="en-US" w:eastAsia="zh-CN"/>
        </w:rPr>
        <w:t>其他</w:t>
      </w:r>
    </w:p>
    <w:p>
      <w:pPr>
        <w:pStyle w:val="2"/>
        <w:rPr>
          <w:rFonts w:hint="default"/>
          <w:lang w:val="en-US" w:eastAsia="zh-CN"/>
        </w:rPr>
      </w:pPr>
    </w:p>
    <w:p>
      <w:pPr>
        <w:rPr>
          <w:rFonts w:hint="eastAsia" w:ascii="方正小标宋简体" w:hAnsi="方正小标宋简体" w:eastAsia="方正小标宋简体" w:cs="方正小标宋简体"/>
          <w:color w:val="231F20"/>
          <w:sz w:val="44"/>
          <w:szCs w:val="44"/>
          <w:highlight w:val="none"/>
          <w:lang w:eastAsia="zh-CN"/>
        </w:rPr>
      </w:pPr>
      <w:bookmarkStart w:id="20" w:name="_Toc16269"/>
      <w:r>
        <w:rPr>
          <w:rFonts w:hint="eastAsia" w:ascii="方正小标宋简体" w:hAnsi="方正小标宋简体" w:eastAsia="方正小标宋简体" w:cs="方正小标宋简体"/>
          <w:color w:val="231F20"/>
          <w:sz w:val="44"/>
          <w:szCs w:val="44"/>
          <w:highlight w:val="none"/>
          <w:lang w:eastAsia="zh-CN"/>
        </w:rPr>
        <w:br w:type="page"/>
      </w:r>
    </w:p>
    <w:p>
      <w:pPr>
        <w:keepNext w:val="0"/>
        <w:keepLines w:val="0"/>
        <w:pageBreakBefore w:val="0"/>
        <w:widowControl w:val="0"/>
        <w:kinsoku/>
        <w:wordWrap/>
        <w:overflowPunct/>
        <w:topLinePunct w:val="0"/>
        <w:autoSpaceDE/>
        <w:autoSpaceDN/>
        <w:bidi w:val="0"/>
        <w:adjustRightInd/>
        <w:snapToGrid/>
        <w:spacing w:line="348" w:lineRule="auto"/>
        <w:ind w:firstLine="0" w:firstLineChars="0"/>
        <w:jc w:val="center"/>
        <w:textAlignment w:val="auto"/>
        <w:outlineLvl w:val="9"/>
        <w:rPr>
          <w:rFonts w:hint="eastAsia" w:ascii="方正小标宋简体" w:hAnsi="方正小标宋简体" w:eastAsia="方正小标宋简体" w:cs="方正小标宋简体"/>
          <w:color w:val="231F20"/>
          <w:sz w:val="44"/>
          <w:szCs w:val="44"/>
          <w:highlight w:val="none"/>
          <w:lang w:eastAsia="zh-CN"/>
        </w:rPr>
      </w:pPr>
      <w:r>
        <w:rPr>
          <w:rFonts w:hint="eastAsia" w:ascii="方正小标宋简体" w:hAnsi="方正小标宋简体" w:eastAsia="方正小标宋简体" w:cs="方正小标宋简体"/>
          <w:color w:val="231F20"/>
          <w:sz w:val="44"/>
          <w:szCs w:val="44"/>
          <w:highlight w:val="none"/>
          <w:lang w:eastAsia="zh-CN"/>
        </w:rPr>
        <w:t>毕业</w:t>
      </w:r>
      <w:r>
        <w:rPr>
          <w:rFonts w:hint="eastAsia" w:ascii="方正小标宋简体" w:hAnsi="方正小标宋简体" w:eastAsia="方正小标宋简体" w:cs="方正小标宋简体"/>
          <w:color w:val="231F20"/>
          <w:sz w:val="44"/>
          <w:szCs w:val="44"/>
          <w:highlight w:val="none"/>
          <w:lang w:val="en-US" w:eastAsia="zh-CN"/>
        </w:rPr>
        <w:t>论文</w:t>
      </w:r>
      <w:r>
        <w:rPr>
          <w:rFonts w:hint="eastAsia" w:ascii="方正小标宋简体" w:hAnsi="方正小标宋简体" w:eastAsia="方正小标宋简体" w:cs="方正小标宋简体"/>
          <w:color w:val="231F20"/>
          <w:sz w:val="44"/>
          <w:szCs w:val="44"/>
          <w:highlight w:val="none"/>
          <w:lang w:eastAsia="zh-CN"/>
        </w:rPr>
        <w:t>（</w:t>
      </w:r>
      <w:r>
        <w:rPr>
          <w:rFonts w:hint="eastAsia" w:ascii="方正小标宋简体" w:hAnsi="方正小标宋简体" w:eastAsia="方正小标宋简体" w:cs="方正小标宋简体"/>
          <w:color w:val="231F20"/>
          <w:sz w:val="44"/>
          <w:szCs w:val="44"/>
          <w:highlight w:val="none"/>
          <w:lang w:val="en-US" w:eastAsia="zh-CN"/>
        </w:rPr>
        <w:t>设计</w:t>
      </w:r>
      <w:r>
        <w:rPr>
          <w:rFonts w:hint="eastAsia" w:ascii="方正小标宋简体" w:hAnsi="方正小标宋简体" w:eastAsia="方正小标宋简体" w:cs="方正小标宋简体"/>
          <w:color w:val="231F20"/>
          <w:sz w:val="44"/>
          <w:szCs w:val="44"/>
          <w:highlight w:val="none"/>
          <w:lang w:eastAsia="zh-CN"/>
        </w:rPr>
        <w:t>）</w:t>
      </w:r>
      <w:r>
        <w:rPr>
          <w:rFonts w:hint="eastAsia" w:ascii="方正小标宋简体" w:hAnsi="方正小标宋简体" w:eastAsia="方正小标宋简体" w:cs="方正小标宋简体"/>
          <w:color w:val="231F20"/>
          <w:sz w:val="44"/>
          <w:szCs w:val="44"/>
          <w:highlight w:val="none"/>
          <w:lang w:val="en-US" w:eastAsia="zh-CN"/>
        </w:rPr>
        <w:t>工作</w:t>
      </w:r>
      <w:r>
        <w:rPr>
          <w:rFonts w:hint="eastAsia" w:ascii="方正小标宋简体" w:hAnsi="方正小标宋简体" w:eastAsia="方正小标宋简体" w:cs="方正小标宋简体"/>
          <w:color w:val="231F20"/>
          <w:sz w:val="44"/>
          <w:szCs w:val="44"/>
          <w:highlight w:val="none"/>
          <w:lang w:eastAsia="zh-CN"/>
        </w:rPr>
        <w:t>材料目录</w:t>
      </w:r>
      <w:bookmarkEnd w:id="20"/>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方正小标宋简体" w:hAnsi="方正小标宋简体" w:eastAsia="方正小标宋简体" w:cs="方正小标宋简体"/>
          <w:color w:val="231F20"/>
          <w:sz w:val="28"/>
          <w:szCs w:val="28"/>
          <w:highlight w:val="none"/>
          <w:lang w:eastAsia="zh-CN"/>
        </w:rPr>
      </w:pP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毕业论文（设计）工作计划</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毕业论文（设计）相关会议、新闻材料</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毕业论文（设计）相关教研活动</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毕业论文（设计）指导教师分配表</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毕业论文（设计）目录及成绩</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毕业论文（设计）答辩安排表</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毕业论文（设计）成绩单</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毕业论文（设计）质量分析报告</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毕业设计材料：如资料（图纸、文档资料、实验记载、原始数据、计算数据、调研记录、程序、磁带、磁盘、图片及其他有价值的资料）。</w:t>
      </w:r>
    </w:p>
    <w:p>
      <w:pPr>
        <w:pStyle w:val="8"/>
        <w:keepNext w:val="0"/>
        <w:keepLines w:val="0"/>
        <w:pageBreakBefore w:val="0"/>
        <w:widowControl w:val="0"/>
        <w:numPr>
          <w:numId w:val="0"/>
        </w:numPr>
        <w:kinsoku/>
        <w:wordWrap/>
        <w:overflowPunct/>
        <w:topLinePunct w:val="0"/>
        <w:autoSpaceDE/>
        <w:autoSpaceDN/>
        <w:bidi w:val="0"/>
        <w:adjustRightInd/>
        <w:snapToGrid/>
        <w:spacing w:before="0" w:after="0" w:line="348" w:lineRule="auto"/>
        <w:jc w:val="left"/>
        <w:textAlignment w:val="auto"/>
        <w:outlineLvl w:val="9"/>
        <w:rPr>
          <w:rFonts w:hint="eastAsia" w:ascii="仿宋" w:hAnsi="仿宋" w:eastAsia="仿宋" w:cs="仿宋"/>
          <w:color w:val="auto"/>
          <w:sz w:val="32"/>
          <w:szCs w:val="32"/>
          <w:shd w:val="clear" w:color="auto" w:fill="auto"/>
          <w:lang w:val="en-US" w:eastAsia="zh-CN"/>
        </w:rPr>
      </w:pP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毕业论文（设计）作假行为处理材料</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校级优秀毕业论文（设计）推荐材料</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省级优秀毕业论文（设计）</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毕业论文（设计）指导教师考核评价材料</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毕业论文（设计）总结</w:t>
      </w:r>
    </w:p>
    <w:p>
      <w:pPr>
        <w:pStyle w:val="8"/>
        <w:keepNext w:val="0"/>
        <w:keepLines w:val="0"/>
        <w:pageBreakBefore w:val="0"/>
        <w:widowControl w:val="0"/>
        <w:numPr>
          <w:ilvl w:val="0"/>
          <w:numId w:val="12"/>
        </w:numPr>
        <w:kinsoku/>
        <w:wordWrap/>
        <w:overflowPunct/>
        <w:topLinePunct w:val="0"/>
        <w:autoSpaceDE/>
        <w:autoSpaceDN/>
        <w:bidi w:val="0"/>
        <w:adjustRightInd/>
        <w:snapToGrid/>
        <w:spacing w:before="0" w:after="0" w:line="348" w:lineRule="auto"/>
        <w:ind w:left="-10" w:leftChars="0" w:firstLine="640" w:firstLineChars="0"/>
        <w:jc w:val="left"/>
        <w:textAlignment w:val="auto"/>
        <w:outlineLvl w:val="9"/>
        <w:rPr>
          <w:rFonts w:hint="eastAsia" w:ascii="仿宋" w:hAnsi="仿宋" w:eastAsia="仿宋" w:cs="仿宋"/>
          <w:color w:val="auto"/>
          <w:sz w:val="32"/>
          <w:szCs w:val="32"/>
          <w:shd w:val="clear" w:color="auto" w:fill="auto"/>
          <w:lang w:val="en-US" w:eastAsia="zh-CN"/>
        </w:rPr>
      </w:pPr>
      <w:r>
        <w:rPr>
          <w:rFonts w:hint="eastAsia" w:ascii="仿宋" w:hAnsi="仿宋" w:eastAsia="仿宋" w:cs="仿宋"/>
          <w:color w:val="auto"/>
          <w:sz w:val="32"/>
          <w:szCs w:val="32"/>
          <w:shd w:val="clear" w:color="auto" w:fill="auto"/>
          <w:lang w:val="en-US" w:eastAsia="zh-CN"/>
        </w:rPr>
        <w:t>其他</w:t>
      </w:r>
    </w:p>
    <w:p>
      <w:pPr>
        <w:keepNext w:val="0"/>
        <w:keepLines w:val="0"/>
        <w:pageBreakBefore w:val="0"/>
        <w:kinsoku/>
        <w:overflowPunct/>
        <w:topLinePunct w:val="0"/>
        <w:bidi w:val="0"/>
        <w:textAlignment w:val="auto"/>
        <w:outlineLvl w:val="9"/>
        <w:rPr>
          <w:rFonts w:hint="eastAsia"/>
          <w:lang w:eastAsia="zh-CN"/>
        </w:rPr>
      </w:pPr>
    </w:p>
    <w:sectPr>
      <w:footerReference r:id="rId10" w:type="default"/>
      <w:pgSz w:w="11906" w:h="16838"/>
      <w:pgMar w:top="1440" w:right="1440" w:bottom="144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方正小标宋简体">
    <w:panose1 w:val="02010601030101010101"/>
    <w:charset w:val="86"/>
    <w:family w:val="auto"/>
    <w:pitch w:val="default"/>
    <w:sig w:usb0="00000001" w:usb1="080E0000" w:usb2="00000000" w:usb3="00000000" w:csb0="00040000" w:csb1="00000000"/>
  </w:font>
  <w:font w:name="幼圆">
    <w:altName w:val="宋体"/>
    <w:panose1 w:val="02010509060101010101"/>
    <w:charset w:val="86"/>
    <w:family w:val="auto"/>
    <w:pitch w:val="default"/>
    <w:sig w:usb0="00000000" w:usb1="0000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Microsoft JhengHei">
    <w:panose1 w:val="020B0604030504040204"/>
    <w:charset w:val="88"/>
    <w:family w:val="swiss"/>
    <w:pitch w:val="default"/>
    <w:sig w:usb0="000002A7" w:usb1="28CF4400" w:usb2="00000016" w:usb3="00000000" w:csb0="00100009" w:csb1="00000000"/>
  </w:font>
  <w:font w:name="楷体">
    <w:panose1 w:val="02010609060101010101"/>
    <w:charset w:val="86"/>
    <w:family w:val="auto"/>
    <w:pitch w:val="default"/>
    <w:sig w:usb0="800002BF" w:usb1="38CF7CFA" w:usb2="00000016" w:usb3="00000000" w:csb0="00040001" w:csb1="00000000"/>
  </w:font>
  <w:font w:name="Wingdings 2">
    <w:altName w:val="Wingdings"/>
    <w:panose1 w:val="05020102010507070707"/>
    <w:charset w:val="02"/>
    <w:family w:val="auto"/>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 w:name="楷体_GB2312">
    <w:panose1 w:val="02010609030101010101"/>
    <w:charset w:val="86"/>
    <w:family w:val="auto"/>
    <w:pitch w:val="default"/>
    <w:sig w:usb0="00000001" w:usb1="080E0000" w:usb2="00000000" w:usb3="00000000" w:csb0="00040000" w:csb1="00000000"/>
  </w:font>
  <w:font w:name="Dotum">
    <w:altName w:val="Malgun Gothic"/>
    <w:panose1 w:val="020B0600000101010101"/>
    <w:charset w:val="81"/>
    <w:family w:val="swiss"/>
    <w:pitch w:val="default"/>
    <w:sig w:usb0="00000000" w:usb1="00000000" w:usb2="00000030" w:usb3="00000000" w:csb0="4008009F" w:csb1="DFD7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E23FDB"/>
    <w:multiLevelType w:val="singleLevel"/>
    <w:tmpl w:val="88E23FDB"/>
    <w:lvl w:ilvl="0" w:tentative="0">
      <w:start w:val="1"/>
      <w:numFmt w:val="decimal"/>
      <w:suff w:val="nothing"/>
      <w:lvlText w:val="%1．"/>
      <w:lvlJc w:val="left"/>
      <w:pPr>
        <w:ind w:left="0" w:firstLine="400"/>
      </w:pPr>
      <w:rPr>
        <w:rFonts w:hint="default"/>
      </w:rPr>
    </w:lvl>
  </w:abstractNum>
  <w:abstractNum w:abstractNumId="1">
    <w:nsid w:val="897D8F38"/>
    <w:multiLevelType w:val="singleLevel"/>
    <w:tmpl w:val="897D8F38"/>
    <w:lvl w:ilvl="0" w:tentative="0">
      <w:start w:val="1"/>
      <w:numFmt w:val="decimal"/>
      <w:suff w:val="nothing"/>
      <w:lvlText w:val="%1．"/>
      <w:lvlJc w:val="left"/>
      <w:pPr>
        <w:ind w:left="0" w:firstLine="400"/>
      </w:pPr>
      <w:rPr>
        <w:rFonts w:hint="default"/>
      </w:rPr>
    </w:lvl>
  </w:abstractNum>
  <w:abstractNum w:abstractNumId="2">
    <w:nsid w:val="8A12FAF4"/>
    <w:multiLevelType w:val="singleLevel"/>
    <w:tmpl w:val="8A12FAF4"/>
    <w:lvl w:ilvl="0" w:tentative="0">
      <w:start w:val="1"/>
      <w:numFmt w:val="decimal"/>
      <w:suff w:val="nothing"/>
      <w:lvlText w:val="%1．"/>
      <w:lvlJc w:val="left"/>
      <w:pPr>
        <w:ind w:left="-10" w:firstLine="400"/>
      </w:pPr>
      <w:rPr>
        <w:rFonts w:hint="default"/>
      </w:rPr>
    </w:lvl>
  </w:abstractNum>
  <w:abstractNum w:abstractNumId="3">
    <w:nsid w:val="A6F43BA5"/>
    <w:multiLevelType w:val="singleLevel"/>
    <w:tmpl w:val="A6F43BA5"/>
    <w:lvl w:ilvl="0" w:tentative="0">
      <w:start w:val="1"/>
      <w:numFmt w:val="decimal"/>
      <w:suff w:val="nothing"/>
      <w:lvlText w:val="%1．"/>
      <w:lvlJc w:val="left"/>
      <w:pPr>
        <w:ind w:left="0" w:firstLine="400"/>
      </w:pPr>
      <w:rPr>
        <w:rFonts w:hint="default"/>
      </w:rPr>
    </w:lvl>
  </w:abstractNum>
  <w:abstractNum w:abstractNumId="4">
    <w:nsid w:val="B1569741"/>
    <w:multiLevelType w:val="singleLevel"/>
    <w:tmpl w:val="B1569741"/>
    <w:lvl w:ilvl="0" w:tentative="0">
      <w:start w:val="1"/>
      <w:numFmt w:val="decimal"/>
      <w:suff w:val="nothing"/>
      <w:lvlText w:val="%1．"/>
      <w:lvlJc w:val="left"/>
      <w:pPr>
        <w:ind w:left="0" w:firstLine="400"/>
      </w:pPr>
      <w:rPr>
        <w:rFonts w:hint="default"/>
      </w:rPr>
    </w:lvl>
  </w:abstractNum>
  <w:abstractNum w:abstractNumId="5">
    <w:nsid w:val="F4821495"/>
    <w:multiLevelType w:val="singleLevel"/>
    <w:tmpl w:val="F4821495"/>
    <w:lvl w:ilvl="0" w:tentative="0">
      <w:start w:val="1"/>
      <w:numFmt w:val="decimal"/>
      <w:lvlText w:val="%1."/>
      <w:lvlJc w:val="left"/>
      <w:pPr>
        <w:tabs>
          <w:tab w:val="left" w:pos="312"/>
        </w:tabs>
      </w:pPr>
    </w:lvl>
  </w:abstractNum>
  <w:abstractNum w:abstractNumId="6">
    <w:nsid w:val="016964E3"/>
    <w:multiLevelType w:val="singleLevel"/>
    <w:tmpl w:val="016964E3"/>
    <w:lvl w:ilvl="0" w:tentative="0">
      <w:start w:val="1"/>
      <w:numFmt w:val="decimal"/>
      <w:suff w:val="nothing"/>
      <w:lvlText w:val="%1．"/>
      <w:lvlJc w:val="left"/>
      <w:pPr>
        <w:ind w:left="0" w:firstLine="400"/>
      </w:pPr>
      <w:rPr>
        <w:rFonts w:hint="default"/>
      </w:rPr>
    </w:lvl>
  </w:abstractNum>
  <w:abstractNum w:abstractNumId="7">
    <w:nsid w:val="07415AA8"/>
    <w:multiLevelType w:val="singleLevel"/>
    <w:tmpl w:val="07415AA8"/>
    <w:lvl w:ilvl="0" w:tentative="0">
      <w:start w:val="1"/>
      <w:numFmt w:val="chineseCounting"/>
      <w:suff w:val="nothing"/>
      <w:lvlText w:val="（%1）"/>
      <w:lvlJc w:val="left"/>
      <w:pPr>
        <w:ind w:left="0" w:firstLine="420"/>
      </w:pPr>
      <w:rPr>
        <w:rFonts w:hint="eastAsia"/>
      </w:rPr>
    </w:lvl>
  </w:abstractNum>
  <w:abstractNum w:abstractNumId="8">
    <w:nsid w:val="0B2C21FD"/>
    <w:multiLevelType w:val="singleLevel"/>
    <w:tmpl w:val="0B2C21FD"/>
    <w:lvl w:ilvl="0" w:tentative="0">
      <w:start w:val="1"/>
      <w:numFmt w:val="decimal"/>
      <w:suff w:val="nothing"/>
      <w:lvlText w:val="%1．"/>
      <w:lvlJc w:val="left"/>
      <w:pPr>
        <w:ind w:left="0" w:firstLine="400"/>
      </w:pPr>
      <w:rPr>
        <w:rFonts w:hint="default"/>
      </w:rPr>
    </w:lvl>
  </w:abstractNum>
  <w:abstractNum w:abstractNumId="9">
    <w:nsid w:val="1FD31D67"/>
    <w:multiLevelType w:val="singleLevel"/>
    <w:tmpl w:val="1FD31D67"/>
    <w:lvl w:ilvl="0" w:tentative="0">
      <w:start w:val="1"/>
      <w:numFmt w:val="decimal"/>
      <w:suff w:val="nothing"/>
      <w:lvlText w:val="%1．"/>
      <w:lvlJc w:val="left"/>
      <w:pPr>
        <w:ind w:left="0" w:firstLine="400"/>
      </w:pPr>
      <w:rPr>
        <w:rFonts w:hint="default"/>
      </w:rPr>
    </w:lvl>
  </w:abstractNum>
  <w:abstractNum w:abstractNumId="10">
    <w:nsid w:val="39BCFAFF"/>
    <w:multiLevelType w:val="singleLevel"/>
    <w:tmpl w:val="39BCFAFF"/>
    <w:lvl w:ilvl="0" w:tentative="0">
      <w:start w:val="1"/>
      <w:numFmt w:val="chineseCounting"/>
      <w:suff w:val="nothing"/>
      <w:lvlText w:val="（%1）"/>
      <w:lvlJc w:val="left"/>
      <w:pPr>
        <w:ind w:left="0" w:firstLine="420"/>
      </w:pPr>
      <w:rPr>
        <w:rFonts w:hint="eastAsia"/>
      </w:rPr>
    </w:lvl>
  </w:abstractNum>
  <w:abstractNum w:abstractNumId="11">
    <w:nsid w:val="4C8AF60C"/>
    <w:multiLevelType w:val="singleLevel"/>
    <w:tmpl w:val="4C8AF60C"/>
    <w:lvl w:ilvl="0" w:tentative="0">
      <w:start w:val="1"/>
      <w:numFmt w:val="chineseCounting"/>
      <w:suff w:val="nothing"/>
      <w:lvlText w:val="%1、"/>
      <w:lvlJc w:val="left"/>
      <w:pPr>
        <w:ind w:left="0" w:firstLine="420"/>
      </w:pPr>
      <w:rPr>
        <w:rFonts w:hint="eastAsia"/>
      </w:rPr>
    </w:lvl>
  </w:abstractNum>
  <w:num w:numId="1">
    <w:abstractNumId w:val="5"/>
  </w:num>
  <w:num w:numId="2">
    <w:abstractNumId w:val="1"/>
  </w:num>
  <w:num w:numId="3">
    <w:abstractNumId w:val="6"/>
  </w:num>
  <w:num w:numId="4">
    <w:abstractNumId w:val="8"/>
  </w:num>
  <w:num w:numId="5">
    <w:abstractNumId w:val="4"/>
  </w:num>
  <w:num w:numId="6">
    <w:abstractNumId w:val="9"/>
  </w:num>
  <w:num w:numId="7">
    <w:abstractNumId w:val="11"/>
  </w:num>
  <w:num w:numId="8">
    <w:abstractNumId w:val="0"/>
  </w:num>
  <w:num w:numId="9">
    <w:abstractNumId w:val="10"/>
  </w:num>
  <w:num w:numId="10">
    <w:abstractNumId w:val="7"/>
  </w:num>
  <w:num w:numId="11">
    <w:abstractNumId w:val="3"/>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JiNDZjMGM4MzQ3YWIxNmQ5NzE0MTY0ZDliNjBjZTUifQ=="/>
  </w:docVars>
  <w:rsids>
    <w:rsidRoot w:val="63A07357"/>
    <w:rsid w:val="011826CE"/>
    <w:rsid w:val="01EC1FB9"/>
    <w:rsid w:val="02FD531C"/>
    <w:rsid w:val="03297865"/>
    <w:rsid w:val="03CF5468"/>
    <w:rsid w:val="046A1073"/>
    <w:rsid w:val="04BD73FB"/>
    <w:rsid w:val="04F97FFD"/>
    <w:rsid w:val="05363076"/>
    <w:rsid w:val="069A635D"/>
    <w:rsid w:val="06DA5CC3"/>
    <w:rsid w:val="078D2435"/>
    <w:rsid w:val="07B84124"/>
    <w:rsid w:val="07D9054E"/>
    <w:rsid w:val="09997607"/>
    <w:rsid w:val="0A340704"/>
    <w:rsid w:val="0A7530E3"/>
    <w:rsid w:val="0B351163"/>
    <w:rsid w:val="0B8A684F"/>
    <w:rsid w:val="0BE270C0"/>
    <w:rsid w:val="0E172CE9"/>
    <w:rsid w:val="0E244DB0"/>
    <w:rsid w:val="10F77D0F"/>
    <w:rsid w:val="123809DA"/>
    <w:rsid w:val="13A94A55"/>
    <w:rsid w:val="13B56CBE"/>
    <w:rsid w:val="14A97D61"/>
    <w:rsid w:val="14D344AE"/>
    <w:rsid w:val="14D5024A"/>
    <w:rsid w:val="150A57E5"/>
    <w:rsid w:val="15FE6BFA"/>
    <w:rsid w:val="161C2E26"/>
    <w:rsid w:val="167E0CBE"/>
    <w:rsid w:val="183E07B6"/>
    <w:rsid w:val="194E6E7D"/>
    <w:rsid w:val="1A0D52E8"/>
    <w:rsid w:val="1A405D2C"/>
    <w:rsid w:val="1A773258"/>
    <w:rsid w:val="1AEE2894"/>
    <w:rsid w:val="1B3D2DBD"/>
    <w:rsid w:val="1B980AFD"/>
    <w:rsid w:val="1C5758A6"/>
    <w:rsid w:val="1CAE4934"/>
    <w:rsid w:val="1CEA414D"/>
    <w:rsid w:val="1D2675FA"/>
    <w:rsid w:val="1FC133ED"/>
    <w:rsid w:val="208B1972"/>
    <w:rsid w:val="20B20156"/>
    <w:rsid w:val="21063EE1"/>
    <w:rsid w:val="22A645EE"/>
    <w:rsid w:val="23760C9D"/>
    <w:rsid w:val="239A2EDD"/>
    <w:rsid w:val="23D8458A"/>
    <w:rsid w:val="23EF1079"/>
    <w:rsid w:val="2453091A"/>
    <w:rsid w:val="24E92EBA"/>
    <w:rsid w:val="25DA6B8B"/>
    <w:rsid w:val="260F45F8"/>
    <w:rsid w:val="26600BAA"/>
    <w:rsid w:val="266F6BA8"/>
    <w:rsid w:val="26BD630D"/>
    <w:rsid w:val="270A118D"/>
    <w:rsid w:val="27ED2C7F"/>
    <w:rsid w:val="2847758A"/>
    <w:rsid w:val="28AD6E10"/>
    <w:rsid w:val="28FF02CF"/>
    <w:rsid w:val="2AF1453B"/>
    <w:rsid w:val="2C4E37B8"/>
    <w:rsid w:val="2CEF4F8E"/>
    <w:rsid w:val="2ED5125F"/>
    <w:rsid w:val="2F3B5DE7"/>
    <w:rsid w:val="30877F0D"/>
    <w:rsid w:val="308A6499"/>
    <w:rsid w:val="319A1AFC"/>
    <w:rsid w:val="32DD7125"/>
    <w:rsid w:val="336730FF"/>
    <w:rsid w:val="338976ED"/>
    <w:rsid w:val="33B0468F"/>
    <w:rsid w:val="33E74E75"/>
    <w:rsid w:val="347A090A"/>
    <w:rsid w:val="34ED0875"/>
    <w:rsid w:val="353035C6"/>
    <w:rsid w:val="359871F3"/>
    <w:rsid w:val="38003A40"/>
    <w:rsid w:val="38EB03A6"/>
    <w:rsid w:val="39400C0A"/>
    <w:rsid w:val="39E465BB"/>
    <w:rsid w:val="3A602F12"/>
    <w:rsid w:val="3AB93F41"/>
    <w:rsid w:val="3B3E79D6"/>
    <w:rsid w:val="3B5966C2"/>
    <w:rsid w:val="3E614DAC"/>
    <w:rsid w:val="407B1CC0"/>
    <w:rsid w:val="40E52119"/>
    <w:rsid w:val="41A9604E"/>
    <w:rsid w:val="425265CA"/>
    <w:rsid w:val="429A57DA"/>
    <w:rsid w:val="42D25AD0"/>
    <w:rsid w:val="437264BA"/>
    <w:rsid w:val="448B050C"/>
    <w:rsid w:val="456B1A2A"/>
    <w:rsid w:val="465024A8"/>
    <w:rsid w:val="46A940C0"/>
    <w:rsid w:val="46D22FDD"/>
    <w:rsid w:val="472B6793"/>
    <w:rsid w:val="47400EC7"/>
    <w:rsid w:val="47CE669D"/>
    <w:rsid w:val="488D4306"/>
    <w:rsid w:val="48983F99"/>
    <w:rsid w:val="492176C0"/>
    <w:rsid w:val="49350E02"/>
    <w:rsid w:val="495C1740"/>
    <w:rsid w:val="49FB4347"/>
    <w:rsid w:val="4A01120B"/>
    <w:rsid w:val="4A524B76"/>
    <w:rsid w:val="4A874E36"/>
    <w:rsid w:val="4BDD2D8D"/>
    <w:rsid w:val="4C27522D"/>
    <w:rsid w:val="4CD22B0F"/>
    <w:rsid w:val="4D0843E3"/>
    <w:rsid w:val="4DC429CC"/>
    <w:rsid w:val="4E484A7B"/>
    <w:rsid w:val="4E4D6971"/>
    <w:rsid w:val="4EBB2AE7"/>
    <w:rsid w:val="4F2375A4"/>
    <w:rsid w:val="4FFB0621"/>
    <w:rsid w:val="50885B2C"/>
    <w:rsid w:val="50DA339F"/>
    <w:rsid w:val="511A096C"/>
    <w:rsid w:val="51453242"/>
    <w:rsid w:val="51834BBD"/>
    <w:rsid w:val="520571C6"/>
    <w:rsid w:val="521B7113"/>
    <w:rsid w:val="53022486"/>
    <w:rsid w:val="540D77E1"/>
    <w:rsid w:val="54E80406"/>
    <w:rsid w:val="55800013"/>
    <w:rsid w:val="55823DEB"/>
    <w:rsid w:val="55C528AD"/>
    <w:rsid w:val="55E32A24"/>
    <w:rsid w:val="56251296"/>
    <w:rsid w:val="571A6DE7"/>
    <w:rsid w:val="59D30801"/>
    <w:rsid w:val="5A376A0B"/>
    <w:rsid w:val="5A485D3A"/>
    <w:rsid w:val="5AB12A69"/>
    <w:rsid w:val="5AE6293E"/>
    <w:rsid w:val="5E114860"/>
    <w:rsid w:val="5F5A5306"/>
    <w:rsid w:val="5FCE215C"/>
    <w:rsid w:val="604213A8"/>
    <w:rsid w:val="60DB1C01"/>
    <w:rsid w:val="60DC4451"/>
    <w:rsid w:val="60FA58CA"/>
    <w:rsid w:val="61282069"/>
    <w:rsid w:val="614E736A"/>
    <w:rsid w:val="622162B8"/>
    <w:rsid w:val="62A76F63"/>
    <w:rsid w:val="63A07357"/>
    <w:rsid w:val="641050EC"/>
    <w:rsid w:val="6491129A"/>
    <w:rsid w:val="64B3589E"/>
    <w:rsid w:val="655B0E08"/>
    <w:rsid w:val="66322FC7"/>
    <w:rsid w:val="6652687D"/>
    <w:rsid w:val="666761D3"/>
    <w:rsid w:val="668348BA"/>
    <w:rsid w:val="668B1219"/>
    <w:rsid w:val="66BF1BDD"/>
    <w:rsid w:val="67405454"/>
    <w:rsid w:val="674B46D9"/>
    <w:rsid w:val="684B67BF"/>
    <w:rsid w:val="69121FF6"/>
    <w:rsid w:val="69186199"/>
    <w:rsid w:val="697D7801"/>
    <w:rsid w:val="69BB23EC"/>
    <w:rsid w:val="6A873A4D"/>
    <w:rsid w:val="6B1C41B7"/>
    <w:rsid w:val="6B3A667A"/>
    <w:rsid w:val="6B977AC0"/>
    <w:rsid w:val="6BB62402"/>
    <w:rsid w:val="6BD047E1"/>
    <w:rsid w:val="6BD74AFB"/>
    <w:rsid w:val="6BDB15BA"/>
    <w:rsid w:val="6D9523FC"/>
    <w:rsid w:val="6DF30829"/>
    <w:rsid w:val="6DF6201E"/>
    <w:rsid w:val="6E1C6F33"/>
    <w:rsid w:val="6F1842A7"/>
    <w:rsid w:val="6F53250C"/>
    <w:rsid w:val="6F6F24C6"/>
    <w:rsid w:val="6FC20516"/>
    <w:rsid w:val="6FC84473"/>
    <w:rsid w:val="6FEE1AD5"/>
    <w:rsid w:val="70031BA5"/>
    <w:rsid w:val="704B35B0"/>
    <w:rsid w:val="70992756"/>
    <w:rsid w:val="70A635C9"/>
    <w:rsid w:val="720A4F88"/>
    <w:rsid w:val="72BC59CF"/>
    <w:rsid w:val="73CF296B"/>
    <w:rsid w:val="74172871"/>
    <w:rsid w:val="742339B3"/>
    <w:rsid w:val="74704220"/>
    <w:rsid w:val="757B389F"/>
    <w:rsid w:val="764B21D3"/>
    <w:rsid w:val="770B025C"/>
    <w:rsid w:val="78AD0A99"/>
    <w:rsid w:val="78C0702E"/>
    <w:rsid w:val="795737BB"/>
    <w:rsid w:val="7AAC4D67"/>
    <w:rsid w:val="7ACB53DB"/>
    <w:rsid w:val="7B854422"/>
    <w:rsid w:val="7BD05A8D"/>
    <w:rsid w:val="7BE750C5"/>
    <w:rsid w:val="7DF339E6"/>
    <w:rsid w:val="7E03390A"/>
    <w:rsid w:val="7E714D3A"/>
    <w:rsid w:val="7EC055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uiPriority w:val="0"/>
    <w:pPr>
      <w:ind w:left="467"/>
      <w:jc w:val="center"/>
      <w:outlineLvl w:val="1"/>
    </w:pPr>
    <w:rPr>
      <w:rFonts w:ascii="微软雅黑" w:hAnsi="微软雅黑" w:eastAsia="微软雅黑" w:cs="微软雅黑"/>
      <w:b/>
      <w:bCs/>
      <w:sz w:val="32"/>
      <w:szCs w:val="32"/>
      <w:lang w:val="en-US" w:eastAsia="zh-CN" w:bidi="ar-SA"/>
    </w:rPr>
  </w:style>
  <w:style w:type="paragraph" w:styleId="4">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5">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customStyle="1" w:styleId="2">
    <w:name w:val="Heading2"/>
    <w:basedOn w:val="1"/>
    <w:next w:val="1"/>
    <w:qFormat/>
    <w:uiPriority w:val="99"/>
    <w:pPr>
      <w:ind w:left="110"/>
    </w:pPr>
    <w:rPr>
      <w:rFonts w:ascii="宋体" w:hAnsi="宋体"/>
      <w:sz w:val="62"/>
      <w:szCs w:val="62"/>
    </w:rPr>
  </w:style>
  <w:style w:type="paragraph" w:styleId="6">
    <w:name w:val="annotation text"/>
    <w:basedOn w:val="1"/>
    <w:qFormat/>
    <w:uiPriority w:val="0"/>
    <w:pPr>
      <w:jc w:val="left"/>
    </w:pPr>
  </w:style>
  <w:style w:type="paragraph" w:styleId="7">
    <w:name w:val="Body Text"/>
    <w:basedOn w:val="1"/>
    <w:qFormat/>
    <w:uiPriority w:val="0"/>
    <w:rPr>
      <w:rFonts w:ascii="宋体" w:hAnsi="宋体" w:eastAsia="宋体" w:cs="宋体"/>
      <w:sz w:val="32"/>
      <w:szCs w:val="32"/>
      <w:lang w:val="en-US" w:eastAsia="zh-CN" w:bidi="ar-SA"/>
    </w:rPr>
  </w:style>
  <w:style w:type="paragraph" w:styleId="8">
    <w:name w:val="Plain Text"/>
    <w:basedOn w:val="1"/>
    <w:qFormat/>
    <w:uiPriority w:val="0"/>
    <w:rPr>
      <w:rFonts w:ascii="宋体" w:hAnsi="Courier New" w:cs="Courier New"/>
      <w:szCs w:val="21"/>
    </w:rPr>
  </w:style>
  <w:style w:type="paragraph" w:styleId="9">
    <w:name w:val="footer"/>
    <w:basedOn w:val="1"/>
    <w:qFormat/>
    <w:uiPriority w:val="0"/>
    <w:pPr>
      <w:tabs>
        <w:tab w:val="center" w:pos="4153"/>
        <w:tab w:val="right" w:pos="8306"/>
      </w:tabs>
      <w:snapToGrid w:val="0"/>
      <w:jc w:val="left"/>
    </w:pPr>
    <w:rPr>
      <w:sz w:val="18"/>
      <w:szCs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Normal (Web)"/>
    <w:basedOn w:val="1"/>
    <w:qFormat/>
    <w:uiPriority w:val="0"/>
    <w:pPr>
      <w:spacing w:before="0" w:beforeAutospacing="1" w:after="0" w:afterAutospacing="1"/>
      <w:ind w:left="0" w:right="0"/>
      <w:jc w:val="left"/>
    </w:pPr>
    <w:rPr>
      <w:kern w:val="0"/>
      <w:sz w:val="24"/>
      <w:lang w:val="en-US" w:eastAsia="zh-CN" w:bidi="ar"/>
    </w:rPr>
  </w:style>
  <w:style w:type="table" w:styleId="13">
    <w:name w:val="Table Grid"/>
    <w:basedOn w:val="12"/>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5">
    <w:name w:val="page number"/>
    <w:basedOn w:val="14"/>
    <w:qFormat/>
    <w:uiPriority w:val="0"/>
  </w:style>
  <w:style w:type="paragraph" w:styleId="16">
    <w:name w:val="List Paragraph"/>
    <w:basedOn w:val="1"/>
    <w:semiHidden/>
    <w:unhideWhenUsed/>
    <w:qFormat/>
    <w:uiPriority w:val="99"/>
    <w:pPr>
      <w:spacing w:beforeLines="0" w:afterLines="0"/>
      <w:ind w:firstLine="420" w:firstLineChars="200"/>
    </w:pPr>
    <w:rPr>
      <w:rFonts w:hint="default"/>
      <w:sz w:val="21"/>
    </w:rPr>
  </w:style>
  <w:style w:type="paragraph" w:customStyle="1" w:styleId="17">
    <w:name w:val="Table Paragraph"/>
    <w:basedOn w:val="1"/>
    <w:qFormat/>
    <w:uiPriority w:val="1"/>
    <w:rPr>
      <w:rFonts w:ascii="宋体" w:hAnsi="宋体" w:eastAsia="宋体" w:cs="宋体"/>
      <w:lang w:val="zh-CN" w:eastAsia="zh-CN" w:bidi="zh-CN"/>
    </w:rPr>
  </w:style>
  <w:style w:type="character" w:customStyle="1" w:styleId="18">
    <w:name w:val="14_black1"/>
    <w:basedOn w:val="14"/>
    <w:qFormat/>
    <w:uiPriority w:val="0"/>
    <w:rPr>
      <w:color w:val="000000"/>
      <w:sz w:val="21"/>
    </w:rPr>
  </w:style>
  <w:style w:type="paragraph" w:customStyle="1" w:styleId="19">
    <w:name w:val="14_black"/>
    <w:basedOn w:val="1"/>
    <w:qFormat/>
    <w:uiPriority w:val="0"/>
    <w:pPr>
      <w:widowControl/>
      <w:spacing w:before="100" w:beforeLines="0" w:beforeAutospacing="1" w:after="100" w:afterLines="0" w:afterAutospacing="1"/>
      <w:jc w:val="left"/>
    </w:pPr>
    <w:rPr>
      <w:rFonts w:ascii="宋体" w:hAnsi="宋体"/>
      <w:color w:val="000000"/>
      <w:kern w:val="0"/>
    </w:rPr>
  </w:style>
  <w:style w:type="paragraph" w:customStyle="1" w:styleId="20">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header" Target="header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彩色几何企业公司年终总结"/>
      <sectRole val="1"/>
    </customSectPr>
    <customSectPr/>
    <customSectPr/>
    <customSectPr/>
    <customSectPr/>
    <customSectPr/>
    <customSectPr/>
    <customSectPr/>
    <customSectPr/>
    <customSectPr/>
    <customSectPr/>
  </customSectProps>
  <customShpExts>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3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092"/>
    <customShpInfo spid="_x0000_s1028" textRotate="1"/>
    <customShpInfo spid="_x0000_s1030" textRotate="1"/>
    <customShpInfo spid="_x0000_s1031" textRotate="1"/>
    <customShpInfo spid="_x0000_s1029"/>
    <customShpInfo spid="_x0000_s1027"/>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52</TotalTime>
  <ScaleCrop>false</ScaleCrop>
  <LinksUpToDate>false</LinksUpToDate>
  <CharactersWithSpaces>0</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2021-05-20T03:17:00Z</dcterms:created>
  <dc:creator>冯帅琪</dc:creator>
  <cp:lastModifiedBy>冯帅琪</cp:lastModifiedBy>
  <dcterms:modified xsi:type="dcterms:W3CDTF">2022-09-13T06:08:47Z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D741C39D513E432A813D7E8F01EAD08C</vt:lpwstr>
  </property>
</Properties>
</file>